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BFE" w:rsidP="006F200B" w:rsidRDefault="00477FA5" w14:paraId="6F7A9309" w14:textId="242503B2">
      <w:pPr>
        <w:pStyle w:val="CenterText"/>
        <w:spacing w:after="0"/>
      </w:pPr>
      <w:r>
        <w:rPr>
          <w:noProof/>
        </w:rPr>
        <mc:AlternateContent>
          <mc:Choice Requires="wps">
            <w:drawing>
              <wp:anchor distT="0" distB="0" distL="114300" distR="114300" simplePos="0" relativeHeight="251659264" behindDoc="0" locked="0" layoutInCell="1" allowOverlap="1" wp14:editId="213E40F6" wp14:anchorId="35A47EE7">
                <wp:simplePos x="0" y="0"/>
                <wp:positionH relativeFrom="page">
                  <wp:posOffset>5340350</wp:posOffset>
                </wp:positionH>
                <wp:positionV relativeFrom="page">
                  <wp:posOffset>711200</wp:posOffset>
                </wp:positionV>
                <wp:extent cx="2197100" cy="889000"/>
                <wp:effectExtent l="0" t="0" r="12700" b="25400"/>
                <wp:wrapNone/>
                <wp:docPr id="8939616" name="Text 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889000"/>
                        </a:xfrm>
                        <a:prstGeom prst="rect">
                          <a:avLst/>
                        </a:prstGeom>
                        <a:blipFill>
                          <a:blip r:embed="rId7"/>
                          <a:tile tx="0" ty="0" sx="100000" sy="100000" flip="none" algn="tl"/>
                        </a:blipFill>
                        <a:ln w="25400" cap="flat" cmpd="sng" algn="ctr">
                          <a:solidFill>
                            <a:srgbClr val="000000"/>
                          </a:solidFill>
                          <a:prstDash val="solid"/>
                          <a:round/>
                          <a:headEnd type="none" w="med" len="med"/>
                          <a:tailEnd type="none" w="med" len="med"/>
                        </a:ln>
                      </wps:spPr>
                      <wps:txbx>
                        <w:txbxContent>
                          <w:p w:rsidR="00477FA5" w:rsidP="00477FA5" w:rsidRDefault="00477FA5" w14:paraId="68F0F787" w14:textId="7F54D952">
                            <w:pPr>
                              <w:jc w:val="center"/>
                              <w:rPr>
                                <w:b/>
                                <w:sz w:val="32"/>
                              </w:rPr>
                            </w:pPr>
                            <w:r>
                              <w:rPr>
                                <w:b/>
                                <w:sz w:val="32"/>
                              </w:rPr>
                              <w:t>D R A F T</w:t>
                            </w:r>
                          </w:p>
                          <w:p w:rsidR="00477FA5" w:rsidP="00477FA5" w:rsidRDefault="00477FA5" w14:paraId="2A0199DD" w14:textId="0A03DFA0">
                            <w:pPr>
                              <w:jc w:val="center"/>
                              <w:rPr>
                                <w:b/>
                                <w:sz w:val="32"/>
                              </w:rPr>
                            </w:pPr>
                            <w:r>
                              <w:rPr>
                                <w:b/>
                                <w:sz w:val="32"/>
                              </w:rPr>
                              <w:t>For approval</w:t>
                            </w:r>
                          </w:p>
                          <w:p w:rsidRPr="00477FA5" w:rsidR="00477FA5" w:rsidP="00477FA5" w:rsidRDefault="006B3E3F" w14:paraId="372BBD8B" w14:textId="0D78CFAE">
                            <w:pPr>
                              <w:jc w:val="center"/>
                              <w:rPr>
                                <w:b/>
                                <w:sz w:val="28"/>
                              </w:rPr>
                            </w:pPr>
                            <w:r>
                              <w:rPr>
                                <w:b/>
                                <w:sz w:val="28"/>
                              </w:rPr>
                              <w:t xml:space="preserve">April </w:t>
                            </w:r>
                            <w:r w:rsidR="006F200B">
                              <w:rPr>
                                <w:b/>
                                <w:sz w:val="28"/>
                              </w:rPr>
                              <w:t>30</w:t>
                            </w:r>
                            <w:r w:rsidR="00477FA5">
                              <w:rPr>
                                <w:b/>
                                <w:sz w:val="28"/>
                              </w:rPr>
                              <w:t>, 2025</w:t>
                            </w:r>
                          </w:p>
                        </w:txbxContent>
                      </wps:txbx>
                      <wps:bodyPr rot="0" spcFirstLastPara="0" vertOverflow="overflow" horzOverflow="overflow" vert="horz" wrap="square" lIns="91440" tIns="13716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A47EE7">
                <v:stroke joinstyle="miter"/>
                <v:path gradientshapeok="t" o:connecttype="rect"/>
              </v:shapetype>
              <v:shape id="Text Box 1" style="position:absolute;left:0;text-align:left;margin-left:420.5pt;margin-top:56pt;width:173pt;height:7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 o:spid="_x0000_s1026" strokeweight="2pt" type="#_x0000_t2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">
                <v:fill type="tile" o:title="" recolor="t" rotate="t" r:id="rId8"/>
                <v:stroke joinstyle="round"/>
                <v:path arrowok="t"/>
                <v:textbox inset=",10.8pt">
                  <w:txbxContent>
                    <w:p w:rsidR="00477FA5" w:rsidP="00477FA5" w:rsidRDefault="00477FA5" w14:paraId="68F0F787" w14:textId="7F54D952">
                      <w:pPr>
                        <w:jc w:val="center"/>
                        <w:rPr>
                          <w:b/>
                          <w:sz w:val="32"/>
                        </w:rPr>
                      </w:pPr>
                      <w:r>
                        <w:rPr>
                          <w:b/>
                          <w:sz w:val="32"/>
                        </w:rPr>
                        <w:t>D R A F T</w:t>
                      </w:r>
                    </w:p>
                    <w:p w:rsidR="00477FA5" w:rsidP="00477FA5" w:rsidRDefault="00477FA5" w14:paraId="2A0199DD" w14:textId="0A03DFA0">
                      <w:pPr>
                        <w:jc w:val="center"/>
                        <w:rPr>
                          <w:b/>
                          <w:sz w:val="32"/>
                        </w:rPr>
                      </w:pPr>
                      <w:r>
                        <w:rPr>
                          <w:b/>
                          <w:sz w:val="32"/>
                        </w:rPr>
                        <w:t>For approval</w:t>
                      </w:r>
                    </w:p>
                    <w:p w:rsidRPr="00477FA5" w:rsidR="00477FA5" w:rsidP="00477FA5" w:rsidRDefault="006B3E3F" w14:paraId="372BBD8B" w14:textId="0D78CFAE">
                      <w:pPr>
                        <w:jc w:val="center"/>
                        <w:rPr>
                          <w:b/>
                          <w:sz w:val="28"/>
                        </w:rPr>
                      </w:pPr>
                      <w:r>
                        <w:rPr>
                          <w:b/>
                          <w:sz w:val="28"/>
                        </w:rPr>
                        <w:t xml:space="preserve">April </w:t>
                      </w:r>
                      <w:r w:rsidR="006F200B">
                        <w:rPr>
                          <w:b/>
                          <w:sz w:val="28"/>
                        </w:rPr>
                        <w:t>30</w:t>
                      </w:r>
                      <w:r w:rsidR="00477FA5">
                        <w:rPr>
                          <w:b/>
                          <w:sz w:val="28"/>
                        </w:rPr>
                        <w:t>, 2025</w:t>
                      </w:r>
                    </w:p>
                  </w:txbxContent>
                </v:textbox>
                <w10:wrap anchorx="page" anchory="page"/>
              </v:shape>
            </w:pict>
          </mc:Fallback>
        </mc:AlternateContent>
      </w:r>
      <w:r w:rsidR="00EB7BFE">
        <w:t>BY</w:t>
      </w:r>
      <w:r w:rsidR="00EB7BFE">
        <w:noBreakHyphen/>
        <w:t>LAWS OF</w:t>
      </w:r>
    </w:p>
    <w:p w:rsidR="00EB7BFE" w:rsidP="006F200B" w:rsidRDefault="00EB7BFE" w14:paraId="4C67B049" w14:textId="77777777">
      <w:pPr>
        <w:pStyle w:val="CenterText"/>
        <w:spacing w:after="0"/>
        <w:rPr>
          <w:u w:val="single"/>
        </w:rPr>
      </w:pPr>
      <w:r>
        <w:rPr>
          <w:u w:val="single"/>
        </w:rPr>
        <w:t>ESTATE PLANNING COUNCIL OF BERKS COUNTY</w:t>
      </w:r>
    </w:p>
    <w:p w:rsidRPr="00EB7BFE" w:rsidR="006F200B" w:rsidP="006F200B" w:rsidRDefault="006F200B" w14:paraId="525D4CA8" w14:textId="77777777">
      <w:pPr>
        <w:pStyle w:val="CenterText"/>
        <w:spacing w:after="0"/>
        <w:rPr>
          <w:u w:val="single"/>
        </w:rPr>
      </w:pPr>
    </w:p>
    <w:p w:rsidRPr="006F200B" w:rsidR="006F200B" w:rsidP="006F200B" w:rsidRDefault="005345F3" w14:paraId="5FEE17C6" w14:textId="1AB0E46E">
      <w:pPr>
        <w:pStyle w:val="Heading1"/>
        <w:spacing w:after="120"/>
      </w:pPr>
      <w:r>
        <w:t xml:space="preserve"> – NAME</w:t>
      </w:r>
    </w:p>
    <w:p w:rsidR="00EB7BFE" w:rsidP="006F200B" w:rsidRDefault="00EB7BFE" w14:paraId="5844885D" w14:textId="1699C8B5">
      <w:pPr>
        <w:pStyle w:val="Heading2"/>
        <w:spacing w:after="120"/>
      </w:pPr>
      <w:r>
        <w:t>The name of this Association shall be the ESTATE PLANNING COUNCIL OF BERKS COUNTY (hereinafter referred to as the “Council”).</w:t>
      </w:r>
    </w:p>
    <w:p w:rsidR="006F200B" w:rsidP="006F200B" w:rsidRDefault="006F200B" w14:paraId="13F3DE01" w14:textId="77777777">
      <w:pPr>
        <w:pStyle w:val="Heading2"/>
        <w:numPr>
          <w:ilvl w:val="0"/>
          <w:numId w:val="0"/>
        </w:numPr>
        <w:spacing w:after="120"/>
        <w:ind w:left="720"/>
      </w:pPr>
    </w:p>
    <w:p w:rsidRPr="00EB7BFE" w:rsidR="00EB7BFE" w:rsidP="005F7642" w:rsidRDefault="005345F3" w14:paraId="5830440E" w14:textId="5AA5F778">
      <w:pPr>
        <w:pStyle w:val="Heading1"/>
      </w:pPr>
      <w:r>
        <w:t xml:space="preserve"> – OBJECTIVES</w:t>
      </w:r>
    </w:p>
    <w:p w:rsidR="00EB7BFE" w:rsidP="00A304CC" w:rsidRDefault="00EB7BFE" w14:paraId="4EAFB8FB" w14:textId="3C694E5D">
      <w:pPr>
        <w:pStyle w:val="Heading2"/>
      </w:pPr>
      <w:r>
        <w:t xml:space="preserve">To furnish information and advice to the various participating members in the fields of estate planning and </w:t>
      </w:r>
      <w:bookmarkStart w:name="_cp_change_1" w:id="0"/>
      <w:r w:rsidRPr="00477FA5">
        <w:t>related</w:t>
      </w:r>
      <w:bookmarkEnd w:id="0"/>
      <w:r w:rsidRPr="00477FA5">
        <w:t xml:space="preserve"> </w:t>
      </w:r>
      <w:r>
        <w:t>subjects pertaining to the various phases, issues and problems having to do with effective and efficient estate planning</w:t>
      </w:r>
      <w:r w:rsidR="003351E7">
        <w:t xml:space="preserve"> and estate administration.</w:t>
      </w:r>
    </w:p>
    <w:p w:rsidR="00EB7BFE" w:rsidP="00A304CC" w:rsidRDefault="00EB7BFE" w14:paraId="4658649A" w14:textId="10B86DA0">
      <w:pPr>
        <w:pStyle w:val="Heading2"/>
      </w:pPr>
      <w:r>
        <w:t>To provide a medium</w:t>
      </w:r>
      <w:r w:rsidR="003351E7">
        <w:t xml:space="preserve"> for the</w:t>
      </w:r>
      <w:r>
        <w:t xml:space="preserve"> exchange of information and ideas in order to foster intelligent cooperation and a cordial understanding among the members as to the proper relationship between the function of the attorney, the (certified public) accountant, the (chartered) life underwriter, the trust and/or banking representative, the financial planner, and any other persons in the field of estate planning</w:t>
      </w:r>
      <w:r w:rsidR="006D5C70">
        <w:t xml:space="preserve"> and estate administration</w:t>
      </w:r>
      <w:r>
        <w:t>.</w:t>
      </w:r>
    </w:p>
    <w:p w:rsidR="00EB7BFE" w:rsidP="00A304CC" w:rsidRDefault="00EB7BFE" w14:paraId="4818459B" w14:textId="6C51B236">
      <w:pPr>
        <w:pStyle w:val="Heading2"/>
      </w:pPr>
      <w:r>
        <w:t xml:space="preserve">To </w:t>
      </w:r>
      <w:r w:rsidR="006D5C70">
        <w:t>promote and advance</w:t>
      </w:r>
      <w:r>
        <w:t xml:space="preserve"> among the members, as well as among nonmembers whenever feasible and practical, the proper ethical standards in dealing with one another, with mutual clients, and with the public in the field of estate planning</w:t>
      </w:r>
      <w:r w:rsidR="006D5C70">
        <w:t xml:space="preserve"> and estate administration</w:t>
      </w:r>
      <w:r>
        <w:t>.</w:t>
      </w:r>
    </w:p>
    <w:p w:rsidR="00EB7BFE" w:rsidP="00A304CC" w:rsidRDefault="00EB7BFE" w14:paraId="66332718" w14:textId="6FD5C1E5">
      <w:pPr>
        <w:pStyle w:val="Heading2"/>
      </w:pPr>
      <w:r>
        <w:t>To help the members render the highest</w:t>
      </w:r>
      <w:r w:rsidR="003351E7">
        <w:t xml:space="preserve"> level</w:t>
      </w:r>
      <w:r>
        <w:t xml:space="preserve"> of service to clients and customers</w:t>
      </w:r>
      <w:r w:rsidR="003351E7">
        <w:t xml:space="preserve"> in the</w:t>
      </w:r>
      <w:r>
        <w:t xml:space="preserve"> best interest of the clien</w:t>
      </w:r>
      <w:r w:rsidR="003351E7">
        <w:t>t(s)</w:t>
      </w:r>
      <w:r>
        <w:t xml:space="preserve"> and</w:t>
      </w:r>
      <w:r w:rsidR="003351E7">
        <w:t xml:space="preserve"> their</w:t>
      </w:r>
      <w:r>
        <w:t xml:space="preserve"> beneficiarie</w:t>
      </w:r>
      <w:r w:rsidR="003351E7">
        <w:t>s.</w:t>
      </w:r>
    </w:p>
    <w:p w:rsidR="00EB7BFE" w:rsidP="00A304CC" w:rsidRDefault="00EB7BFE" w14:paraId="536FB11D" w14:textId="712E72DC">
      <w:pPr>
        <w:pStyle w:val="Heading2"/>
      </w:pPr>
      <w:r>
        <w:t>To assist its members in keeping abreast of laws and conditions</w:t>
      </w:r>
      <w:r w:rsidR="003351E7">
        <w:t xml:space="preserve"> affecting</w:t>
      </w:r>
      <w:r>
        <w:t xml:space="preserve"> business and personal taxation</w:t>
      </w:r>
      <w:r w:rsidR="003351E7">
        <w:t xml:space="preserve"> in the context of wealth</w:t>
      </w:r>
      <w:r>
        <w:t xml:space="preserve"> accumulation and conservation </w:t>
      </w:r>
      <w:proofErr w:type="gramStart"/>
      <w:r>
        <w:t>so as to</w:t>
      </w:r>
      <w:proofErr w:type="gramEnd"/>
      <w:r>
        <w:t xml:space="preserve"> improve the knowledge of each member within his or her own </w:t>
      </w:r>
      <w:r w:rsidR="003351E7">
        <w:t>discipline</w:t>
      </w:r>
      <w:bookmarkStart w:name="_cp_change_19" w:id="1"/>
      <w:r w:rsidR="003351E7">
        <w:t>.</w:t>
      </w:r>
      <w:r>
        <w:rPr>
          <w:strike/>
          <w:color w:val="FF0000"/>
          <w:u w:color="FF0000"/>
        </w:rPr>
        <w:t xml:space="preserve"> </w:t>
      </w:r>
      <w:bookmarkEnd w:id="1"/>
    </w:p>
    <w:p w:rsidRPr="003F2C84" w:rsidR="00EB7BFE" w:rsidP="00A304CC" w:rsidRDefault="00A304CC" w14:paraId="4A39CC7E" w14:textId="3962F385">
      <w:pPr>
        <w:pStyle w:val="Heading2"/>
      </w:pPr>
      <w:r>
        <w:t xml:space="preserve">To do </w:t>
      </w:r>
      <w:proofErr w:type="gramStart"/>
      <w:r>
        <w:t>any and all</w:t>
      </w:r>
      <w:proofErr w:type="gramEnd"/>
      <w:r>
        <w:t xml:space="preserve"> of those honorable things that will aid and improve the important task of careful and proper estate planning </w:t>
      </w:r>
      <w:r w:rsidR="006D5C70">
        <w:t xml:space="preserve">and estate administration </w:t>
      </w:r>
      <w:r>
        <w:t>and to encourage its members to</w:t>
      </w:r>
      <w:r w:rsidR="003351E7">
        <w:t xml:space="preserve"> strive to render outstanding</w:t>
      </w:r>
      <w:r>
        <w:t xml:space="preserve"> professional services to the public.</w:t>
      </w:r>
    </w:p>
    <w:p w:rsidR="00EB7BFE" w:rsidP="00A304CC" w:rsidRDefault="00EB7BFE" w14:paraId="2666E0C1" w14:textId="39DDE588">
      <w:pPr>
        <w:pStyle w:val="Heading2"/>
      </w:pPr>
      <w:r>
        <w:t>To promote acquaintanceship and cooperation among the participating members to</w:t>
      </w:r>
      <w:r w:rsidR="003351E7">
        <w:t xml:space="preserve"> better serve</w:t>
      </w:r>
      <w:r>
        <w:t xml:space="preserve"> the public in estate planning</w:t>
      </w:r>
      <w:r w:rsidR="006D5C70">
        <w:t xml:space="preserve"> and estate admin</w:t>
      </w:r>
      <w:r w:rsidR="003351E7">
        <w:t>i</w:t>
      </w:r>
      <w:r w:rsidR="006D5C70">
        <w:t>stration</w:t>
      </w:r>
      <w:r>
        <w:t>.</w:t>
      </w:r>
    </w:p>
    <w:p w:rsidRPr="003F2C84" w:rsidR="006D5C70" w:rsidP="00A304CC" w:rsidRDefault="006D5C70" w14:paraId="705BC2B2" w14:textId="3FD8748E">
      <w:pPr>
        <w:pStyle w:val="Heading2"/>
      </w:pPr>
      <w:r>
        <w:lastRenderedPageBreak/>
        <w:t>To educate members about the needs of the larger Berks County community</w:t>
      </w:r>
      <w:r w:rsidR="000F6EA5">
        <w:t xml:space="preserve"> to better assist clients in pursuing philanthropic goals and charitable planning</w:t>
      </w:r>
      <w:r>
        <w:t>.</w:t>
      </w:r>
    </w:p>
    <w:p w:rsidRPr="003F2C84" w:rsidR="00EB7BFE" w:rsidP="005345F3" w:rsidRDefault="00EB7BFE" w14:paraId="667436CD" w14:textId="3E8C97AB">
      <w:pPr>
        <w:pStyle w:val="Heading2"/>
        <w:spacing w:after="720"/>
      </w:pPr>
      <w:r>
        <w:t xml:space="preserve">The Council shall be advisory in character and shall have no power to bind its members </w:t>
      </w:r>
      <w:proofErr w:type="gramStart"/>
      <w:r>
        <w:t>in</w:t>
      </w:r>
      <w:proofErr w:type="gramEnd"/>
      <w:r>
        <w:t xml:space="preserve"> any action or conclusions not provided for in this instrument. </w:t>
      </w:r>
    </w:p>
    <w:p w:rsidRPr="00EB7BFE" w:rsidR="00EB7BFE" w:rsidP="005345F3" w:rsidRDefault="005345F3" w14:paraId="13675268" w14:textId="4EA32F45">
      <w:pPr>
        <w:pStyle w:val="Heading1"/>
      </w:pPr>
      <w:r>
        <w:t xml:space="preserve"> – MEMBERSHIP</w:t>
      </w:r>
    </w:p>
    <w:p w:rsidRPr="003F2C84" w:rsidR="00EB7BFE" w:rsidP="005345F3" w:rsidRDefault="00EB7BFE" w14:paraId="7DD123E3" w14:textId="29538F20">
      <w:pPr>
        <w:pStyle w:val="Heading2"/>
        <w:keepNext/>
      </w:pPr>
      <w:r>
        <w:t xml:space="preserve">Membership shall be open to those individuals of the accounting, legal, trust, insurance, financial planning or other related professions whose practice involves the dissemination of information and advice in the field of estate planning and </w:t>
      </w:r>
      <w:r w:rsidR="006D5C70">
        <w:t xml:space="preserve">estate administration and </w:t>
      </w:r>
      <w:r>
        <w:t>related subjects</w:t>
      </w:r>
      <w:r w:rsidR="006D5C70">
        <w:t>,</w:t>
      </w:r>
      <w:r>
        <w:t xml:space="preserve"> and who have been engaged in estate planning and/</w:t>
      </w:r>
      <w:r w:rsidR="006D5C70">
        <w:t xml:space="preserve">administration </w:t>
      </w:r>
      <w:r>
        <w:t>or related work.  Such individuals include the following:</w:t>
      </w:r>
    </w:p>
    <w:p w:rsidRPr="003F2C84" w:rsidR="00EB7BFE" w:rsidP="00373256" w:rsidRDefault="00EB7BFE" w14:paraId="5B5ABFF0" w14:textId="16E5C2F3">
      <w:pPr>
        <w:pStyle w:val="Heading3"/>
        <w:ind w:firstLine="0"/>
      </w:pPr>
      <w:r>
        <w:t>Insurance professionals and/or charted life underwriters who are actively employed</w:t>
      </w:r>
      <w:r w:rsidR="003351E7">
        <w:t xml:space="preserve"> or serve clients</w:t>
      </w:r>
      <w:r>
        <w:t xml:space="preserve"> in Berks County, Pennsylvania and are in good standing in a professional organization in their individual </w:t>
      </w:r>
      <w:proofErr w:type="gramStart"/>
      <w:r>
        <w:t>discipline;</w:t>
      </w:r>
      <w:proofErr w:type="gramEnd"/>
    </w:p>
    <w:p w:rsidRPr="003F2C84" w:rsidR="00EB7BFE" w:rsidP="00373256" w:rsidRDefault="00EB7BFE" w14:paraId="4382396C" w14:textId="13A72E28">
      <w:pPr>
        <w:pStyle w:val="Heading3"/>
        <w:ind w:firstLine="0"/>
      </w:pPr>
      <w:r>
        <w:t>Attorneys who are actively employed</w:t>
      </w:r>
      <w:r w:rsidR="003351E7">
        <w:t xml:space="preserve"> or serve clients</w:t>
      </w:r>
      <w:r>
        <w:t xml:space="preserve"> </w:t>
      </w:r>
      <w:r w:rsidR="003351E7">
        <w:t>i</w:t>
      </w:r>
      <w:r>
        <w:t>n Berks County, Pennsylvania and are in good standing in the Berks County Bar Association</w:t>
      </w:r>
      <w:r w:rsidR="005C4193">
        <w:t xml:space="preserve"> or other Pennsylvania county bar </w:t>
      </w:r>
      <w:proofErr w:type="gramStart"/>
      <w:r w:rsidR="005C4193">
        <w:t>association</w:t>
      </w:r>
      <w:r>
        <w:t>;</w:t>
      </w:r>
      <w:proofErr w:type="gramEnd"/>
    </w:p>
    <w:p w:rsidRPr="003F2C84" w:rsidR="00EB7BFE" w:rsidP="00373256" w:rsidRDefault="005C4193" w14:paraId="75E1B8E6" w14:textId="3C38C722">
      <w:pPr>
        <w:pStyle w:val="Heading3"/>
        <w:ind w:firstLine="0"/>
      </w:pPr>
      <w:r>
        <w:t>C</w:t>
      </w:r>
      <w:r w:rsidR="00EB7BFE">
        <w:t>ertified public accountant</w:t>
      </w:r>
      <w:r>
        <w:t>s</w:t>
      </w:r>
      <w:r w:rsidR="00EB7BFE">
        <w:t xml:space="preserve"> who </w:t>
      </w:r>
      <w:r>
        <w:t>are</w:t>
      </w:r>
      <w:r w:rsidR="00EB7BFE">
        <w:t xml:space="preserve"> actively employe</w:t>
      </w:r>
      <w:r w:rsidR="003351E7">
        <w:t>d</w:t>
      </w:r>
      <w:r w:rsidRPr="003351E7" w:rsidR="003351E7">
        <w:t xml:space="preserve"> or serve clients </w:t>
      </w:r>
      <w:r w:rsidR="00EB7BFE">
        <w:t xml:space="preserve">in Berks County, Pennsylvania and </w:t>
      </w:r>
      <w:r>
        <w:t>are</w:t>
      </w:r>
      <w:r w:rsidR="00EB7BFE">
        <w:t xml:space="preserve"> in good standing in the Pennsylvania Institute of Certified Public </w:t>
      </w:r>
      <w:proofErr w:type="gramStart"/>
      <w:r w:rsidR="00EB7BFE">
        <w:t>Accountants;</w:t>
      </w:r>
      <w:proofErr w:type="gramEnd"/>
    </w:p>
    <w:p w:rsidRPr="003F2C84" w:rsidR="00EB7BFE" w:rsidP="00373256" w:rsidRDefault="00EB7BFE" w14:paraId="6F7F597F" w14:textId="41DF0518">
      <w:pPr>
        <w:pStyle w:val="Heading3"/>
        <w:ind w:firstLine="0"/>
      </w:pPr>
      <w:r>
        <w:t>Officers or representatives of banks and/or trust companies with trust, investment and asset management powers who are actively employed</w:t>
      </w:r>
      <w:r w:rsidRPr="003351E7" w:rsidR="003351E7">
        <w:t xml:space="preserve"> or serve clients </w:t>
      </w:r>
      <w:r>
        <w:t xml:space="preserve">in Berks County, </w:t>
      </w:r>
      <w:proofErr w:type="gramStart"/>
      <w:r>
        <w:t>Pennsylvania;</w:t>
      </w:r>
      <w:proofErr w:type="gramEnd"/>
    </w:p>
    <w:p w:rsidRPr="003F2C84" w:rsidR="00EB7BFE" w:rsidP="00373256" w:rsidRDefault="00EB7BFE" w14:paraId="0399466A" w14:textId="6CA5F8F0">
      <w:pPr>
        <w:pStyle w:val="Heading3"/>
        <w:ind w:firstLine="0"/>
      </w:pPr>
      <w:r>
        <w:t>Certified and/or chartered financial consultants and/or financial planners who are actively employed</w:t>
      </w:r>
      <w:r w:rsidR="003351E7">
        <w:t xml:space="preserve"> or serve clients in</w:t>
      </w:r>
      <w:r>
        <w:t xml:space="preserve"> Berks County, Pennsylvania and who are members </w:t>
      </w:r>
      <w:proofErr w:type="gramStart"/>
      <w:r>
        <w:t>in</w:t>
      </w:r>
      <w:proofErr w:type="gramEnd"/>
      <w:r>
        <w:t xml:space="preserve"> good standing in chapters of professional organizations in their </w:t>
      </w:r>
      <w:proofErr w:type="gramStart"/>
      <w:r>
        <w:t>discipline;</w:t>
      </w:r>
      <w:proofErr w:type="gramEnd"/>
    </w:p>
    <w:p w:rsidR="00DD5A3C" w:rsidP="00373256" w:rsidRDefault="00EB7BFE" w14:paraId="7CAC6AC3" w14:textId="77777777">
      <w:pPr>
        <w:pStyle w:val="Heading3"/>
        <w:ind w:firstLine="0"/>
      </w:pPr>
      <w:r>
        <w:t>Any professionals who are actively involved in the estate planning</w:t>
      </w:r>
      <w:r w:rsidR="003351E7">
        <w:t xml:space="preserve"> or estate administration</w:t>
      </w:r>
      <w:r>
        <w:t xml:space="preserve"> process and for whom membership under categories A through E is not applicable may be eligible for membership as an Associate Member.  </w:t>
      </w:r>
    </w:p>
    <w:p w:rsidR="00DD5A3C" w:rsidP="006F200B" w:rsidRDefault="00EB7BFE" w14:paraId="5C7456F0" w14:textId="77777777">
      <w:pPr>
        <w:pStyle w:val="Heading4"/>
        <w:ind w:left="810" w:firstLine="1638"/>
      </w:pPr>
      <w:r>
        <w:lastRenderedPageBreak/>
        <w:t>An Associate Member must be actively engaged in the estate planning</w:t>
      </w:r>
      <w:bookmarkStart w:name="_cp_change_35" w:id="2"/>
      <w:r w:rsidRPr="00373256">
        <w:t>, estate administration, and/or estate management</w:t>
      </w:r>
      <w:bookmarkEnd w:id="2"/>
      <w:r w:rsidRPr="00373256">
        <w:t xml:space="preserve"> </w:t>
      </w:r>
      <w:r>
        <w:t xml:space="preserve">process for a minimum of three years and must be sponsored by two members from categories A through E.  </w:t>
      </w:r>
    </w:p>
    <w:p w:rsidR="00DD5A3C" w:rsidP="006F200B" w:rsidRDefault="00DD5A3C" w14:paraId="3B513AD4" w14:textId="0AD1C48F">
      <w:pPr>
        <w:pStyle w:val="Heading4"/>
        <w:ind w:left="810" w:firstLine="1638"/>
      </w:pPr>
      <w:r w:rsidRPr="00DD5A3C">
        <w:t xml:space="preserve">Such individuals </w:t>
      </w:r>
      <w:r>
        <w:t xml:space="preserve">may </w:t>
      </w:r>
      <w:r w:rsidRPr="00DD5A3C">
        <w:t>include th</w:t>
      </w:r>
      <w:r>
        <w:t>ose actively employed by a</w:t>
      </w:r>
      <w:r w:rsidRPr="00DD5A3C">
        <w:t xml:space="preserve"> </w:t>
      </w:r>
      <w:r>
        <w:t>nonprofit organization serving clients in Berks County</w:t>
      </w:r>
      <w:r w:rsidR="00426032">
        <w:t xml:space="preserve">, or by a business providing estate planning or estate administration-adjacent services specific to seniors or the elderly in Berks County. </w:t>
      </w:r>
    </w:p>
    <w:p w:rsidR="00EB7BFE" w:rsidP="006F200B" w:rsidRDefault="00EB7BFE" w14:paraId="576A208B" w14:textId="506E8781">
      <w:pPr>
        <w:pStyle w:val="Heading4"/>
        <w:ind w:left="810" w:firstLine="1638"/>
      </w:pPr>
      <w:r>
        <w:t>Associate Members shall not be permitted to serve as an Officer or Director of the Council.</w:t>
      </w:r>
    </w:p>
    <w:p w:rsidR="00D433F3" w:rsidP="006F200B" w:rsidRDefault="00426032" w14:paraId="5AEA9101" w14:textId="0037D34B">
      <w:pPr>
        <w:pStyle w:val="Heading3"/>
        <w:ind w:left="810" w:firstLine="0"/>
      </w:pPr>
      <w:r>
        <w:t>Any profess</w:t>
      </w:r>
      <w:r w:rsidR="00DD5A3C">
        <w:t>i</w:t>
      </w:r>
      <w:r>
        <w:t>onal</w:t>
      </w:r>
      <w:r w:rsidR="00D433F3">
        <w:t>s</w:t>
      </w:r>
      <w:r>
        <w:t xml:space="preserve"> who ha</w:t>
      </w:r>
      <w:r w:rsidR="00D433F3">
        <w:t>ve</w:t>
      </w:r>
      <w:r>
        <w:t xml:space="preserve"> r</w:t>
      </w:r>
      <w:r w:rsidR="00DD5A3C">
        <w:t>etire</w:t>
      </w:r>
      <w:r>
        <w:t>d</w:t>
      </w:r>
      <w:r w:rsidR="00DD5A3C">
        <w:t xml:space="preserve"> from</w:t>
      </w:r>
      <w:r w:rsidR="00D433F3">
        <w:t>,</w:t>
      </w:r>
      <w:r w:rsidR="00DD5A3C">
        <w:t xml:space="preserve"> </w:t>
      </w:r>
      <w:r w:rsidR="00D433F3">
        <w:t xml:space="preserve">or were formerly but are not currently employed in, </w:t>
      </w:r>
      <w:r>
        <w:t xml:space="preserve">a </w:t>
      </w:r>
      <w:r w:rsidR="00DD5A3C">
        <w:t xml:space="preserve">profession listed </w:t>
      </w:r>
      <w:r>
        <w:t xml:space="preserve">in </w:t>
      </w:r>
      <w:r w:rsidR="00DD5A3C">
        <w:t xml:space="preserve">Article III, 3.1 </w:t>
      </w:r>
      <w:r w:rsidR="00867036">
        <w:t>(</w:t>
      </w:r>
      <w:r w:rsidR="00DD5A3C">
        <w:t>A – F</w:t>
      </w:r>
      <w:r w:rsidR="00867036">
        <w:t>)</w:t>
      </w:r>
      <w:r>
        <w:t xml:space="preserve"> may be eligible for membership as an Honorary Member.</w:t>
      </w:r>
    </w:p>
    <w:p w:rsidR="006B3E3F" w:rsidP="006B3E3F" w:rsidRDefault="00D433F3" w14:paraId="62E8CF10" w14:textId="77777777">
      <w:pPr>
        <w:pStyle w:val="Heading4"/>
        <w:numPr>
          <w:ilvl w:val="0"/>
          <w:numId w:val="0"/>
        </w:numPr>
        <w:ind w:left="810" w:firstLine="1638"/>
      </w:pPr>
      <w:r>
        <w:t xml:space="preserve">(i) </w:t>
      </w:r>
      <w:r w:rsidR="00426032">
        <w:t>An Honorary Member must be at</w:t>
      </w:r>
      <w:r w:rsidR="00DD5A3C">
        <w:t xml:space="preserve"> </w:t>
      </w:r>
      <w:r w:rsidR="00426032">
        <w:t>l</w:t>
      </w:r>
      <w:r w:rsidR="00DD5A3C">
        <w:t>east 5</w:t>
      </w:r>
      <w:r w:rsidR="00426032">
        <w:t>5</w:t>
      </w:r>
      <w:r w:rsidR="00DD5A3C">
        <w:t xml:space="preserve"> years of </w:t>
      </w:r>
      <w:r w:rsidR="00426032">
        <w:t>age</w:t>
      </w:r>
      <w:r>
        <w:t>.</w:t>
      </w:r>
    </w:p>
    <w:p w:rsidR="006F200B" w:rsidP="006F200B" w:rsidRDefault="00D433F3" w14:paraId="57BD6877" w14:textId="77777777">
      <w:pPr>
        <w:pStyle w:val="Heading3"/>
        <w:numPr>
          <w:ilvl w:val="0"/>
          <w:numId w:val="0"/>
        </w:numPr>
        <w:ind w:left="2160" w:firstLine="288"/>
      </w:pPr>
      <w:r>
        <w:t xml:space="preserve">(ii) An Honorary Member </w:t>
      </w:r>
      <w:r w:rsidR="00426032">
        <w:t>must have been an a</w:t>
      </w:r>
      <w:r w:rsidR="00DD5A3C">
        <w:t xml:space="preserve">ctive member </w:t>
      </w:r>
      <w:r w:rsidR="00426032">
        <w:t xml:space="preserve">of the Council </w:t>
      </w:r>
      <w:r w:rsidR="00DD5A3C">
        <w:t xml:space="preserve">for a period of </w:t>
      </w:r>
      <w:r>
        <w:t xml:space="preserve">at least </w:t>
      </w:r>
      <w:r w:rsidR="00426032">
        <w:t xml:space="preserve">five </w:t>
      </w:r>
      <w:r w:rsidR="00DD5A3C">
        <w:t>years</w:t>
      </w:r>
      <w:r>
        <w:t xml:space="preserve">, and </w:t>
      </w:r>
      <w:r w:rsidR="00DD5A3C">
        <w:t xml:space="preserve">a current active member of the </w:t>
      </w:r>
      <w:r w:rsidR="006B3E3F">
        <w:t>C</w:t>
      </w:r>
      <w:r w:rsidR="00DD5A3C">
        <w:t xml:space="preserve">ouncil </w:t>
      </w:r>
      <w:r>
        <w:t>at the time of retirement or cessation of employment.</w:t>
      </w:r>
      <w:r w:rsidR="006F200B">
        <w:t xml:space="preserve"> </w:t>
      </w:r>
    </w:p>
    <w:p w:rsidR="00EB7BFE" w:rsidP="00867036" w:rsidRDefault="00EB7BFE" w14:paraId="1D6F6963" w14:textId="7CD4B3FE">
      <w:pPr>
        <w:pStyle w:val="Heading3"/>
        <w:ind w:firstLine="0"/>
      </w:pPr>
      <w:r>
        <w:t xml:space="preserve">Individuals desiring to apply for membership in the Council shall submit a written application to the Secretary of the Council.  The Applicant’s name and the individual’s application for membership shall be submitted to the Board of Directors for a preliminary determination of membership qualification.  If the Board of Directors approve the Applicant for membership, the Applicant’s name shall be submitted for consideration to a meeting of the membership and upon majority vote shall become effective upon payment of </w:t>
      </w:r>
      <w:r w:rsidR="00B15E48">
        <w:t xml:space="preserve">the Applicant’s annual </w:t>
      </w:r>
      <w:r>
        <w:t>dues</w:t>
      </w:r>
      <w:bookmarkStart w:name="_cp_change_38" w:id="3"/>
      <w:r w:rsidR="00B15E48">
        <w:t>.</w:t>
      </w:r>
      <w:bookmarkEnd w:id="3"/>
    </w:p>
    <w:p w:rsidR="00EB7BFE" w:rsidP="005345F3" w:rsidRDefault="00EB7BFE" w14:paraId="562ABC3A" w14:textId="215B2AA9">
      <w:pPr>
        <w:pStyle w:val="Heading2"/>
      </w:pPr>
      <w:r>
        <w:t xml:space="preserve">Any active member who fails to pay his or her annual dues to the Council within one month of the mailing to such member of a second notice thereof shall forthwith cease to be an active member of the Council and shall be ineligible to attend any Council meetings or other functions.  An inactive member shall be carried on the membership </w:t>
      </w:r>
      <w:proofErr w:type="gramStart"/>
      <w:r>
        <w:t>roll</w:t>
      </w:r>
      <w:proofErr w:type="gramEnd"/>
      <w:r>
        <w:t xml:space="preserve"> of the Council for a period of one (1) year and shall be eligible for reinstatement upon the payment of all past dues and current dues.  </w:t>
      </w:r>
    </w:p>
    <w:p w:rsidR="00EB7BFE" w:rsidP="005345F3" w:rsidRDefault="00EB7BFE" w14:paraId="4083DEED" w14:textId="5B8DE21F">
      <w:pPr>
        <w:pStyle w:val="Heading2"/>
      </w:pPr>
      <w:r>
        <w:lastRenderedPageBreak/>
        <w:t>Any member charged with conduct unbecoming a member of the Council may be expelled from membership by a two-</w:t>
      </w:r>
      <w:proofErr w:type="gramStart"/>
      <w:r>
        <w:t>thirds</w:t>
      </w:r>
      <w:proofErr w:type="gramEnd"/>
      <w:r>
        <w:t xml:space="preserve"> (2/3) vote of a quorum of the members present at any duly convened meeting of the Council.</w:t>
      </w:r>
    </w:p>
    <w:p w:rsidR="00EB7BFE" w:rsidP="005345F3" w:rsidRDefault="00EB7BFE" w14:paraId="1E0C0C7B" w14:textId="6D289607">
      <w:pPr>
        <w:pStyle w:val="Heading2"/>
        <w:spacing w:after="720"/>
      </w:pPr>
      <w:r>
        <w:t xml:space="preserve">Any member whose dues are </w:t>
      </w:r>
      <w:proofErr w:type="gramStart"/>
      <w:r>
        <w:t>not in</w:t>
      </w:r>
      <w:proofErr w:type="gramEnd"/>
      <w:r>
        <w:t xml:space="preserve"> arrears may terminate his membership in the Council by written resignation.</w:t>
      </w:r>
    </w:p>
    <w:p w:rsidRPr="00EB7BFE" w:rsidR="00EB7BFE" w:rsidP="005345F3" w:rsidRDefault="005345F3" w14:paraId="4F47911E" w14:textId="59E350CF">
      <w:pPr>
        <w:pStyle w:val="Heading1"/>
      </w:pPr>
      <w:r>
        <w:t xml:space="preserve"> –  GOVERNMENT OF THE COUNCIL</w:t>
      </w:r>
    </w:p>
    <w:p w:rsidR="000F6EA5" w:rsidP="006F200B" w:rsidRDefault="00EB7BFE" w14:paraId="34FE29D6" w14:textId="76C527A4">
      <w:pPr>
        <w:pStyle w:val="Heading2"/>
      </w:pPr>
      <w:r>
        <w:t xml:space="preserve">All powers necessary for the government of the Council shall be vested </w:t>
      </w:r>
      <w:proofErr w:type="gramStart"/>
      <w:r>
        <w:t>in</w:t>
      </w:r>
      <w:proofErr w:type="gramEnd"/>
      <w:r>
        <w:t xml:space="preserve"> the Board of Directors.  There shall be </w:t>
      </w:r>
      <w:r w:rsidR="00B15E48">
        <w:t xml:space="preserve">a minimum of six and a maximum of nine </w:t>
      </w:r>
      <w:r>
        <w:t xml:space="preserve">  Directors.  </w:t>
      </w:r>
    </w:p>
    <w:p w:rsidR="0092442C" w:rsidP="006F200B" w:rsidRDefault="00EB7BFE" w14:paraId="18CB3F54" w14:textId="2FAC3E05">
      <w:pPr>
        <w:pStyle w:val="Heading2"/>
      </w:pPr>
      <w:r>
        <w:t xml:space="preserve">The Board of Directors shall consist of the four officers who shall, whenever possible, consist of one member from each professional classification represented in the Council plus </w:t>
      </w:r>
      <w:r w:rsidR="00B15E48">
        <w:t xml:space="preserve">two to </w:t>
      </w:r>
      <w:r>
        <w:t xml:space="preserve">five members of the Council, one of whom shall be the immediate past president of the Council.  </w:t>
      </w:r>
    </w:p>
    <w:p w:rsidR="00EB7BFE" w:rsidP="006F200B" w:rsidRDefault="00EB7BFE" w14:paraId="5C09A586" w14:textId="17D31B4E">
      <w:pPr>
        <w:pStyle w:val="Heading2"/>
      </w:pPr>
      <w:r>
        <w:t>The President or the Board of Directors may appoint such additional committees as may be deemed advisable and/or necessary from time to time to further the interest of the Council and its members and to delegate to such committees such power and authority as they shall deem advisable.</w:t>
      </w:r>
    </w:p>
    <w:p w:rsidRPr="00EB7BFE" w:rsidR="00EB7BFE" w:rsidP="00A72F3F" w:rsidRDefault="00A72F3F" w14:paraId="791FFC4A" w14:textId="1635FDBF">
      <w:pPr>
        <w:pStyle w:val="Heading1"/>
      </w:pPr>
      <w:r>
        <w:t xml:space="preserve"> – OFFICERS AND DIRECTORS</w:t>
      </w:r>
    </w:p>
    <w:p w:rsidR="00EB7BFE" w:rsidP="00A72F3F" w:rsidRDefault="00EB7BFE" w14:paraId="3EBA1377" w14:textId="4F7F5FC7">
      <w:pPr>
        <w:pStyle w:val="Heading2"/>
      </w:pPr>
      <w:r>
        <w:t xml:space="preserve">The </w:t>
      </w:r>
      <w:r w:rsidR="00554833">
        <w:t>O</w:t>
      </w:r>
      <w:r>
        <w:t xml:space="preserve">fficers of the Council shall consist of a President, Vice-President, a Secretary and a Treasurer each of whom shall serve as a </w:t>
      </w:r>
      <w:r w:rsidR="00554833">
        <w:t>D</w:t>
      </w:r>
      <w:r>
        <w:t xml:space="preserve">irector.  The </w:t>
      </w:r>
      <w:r w:rsidR="00554833">
        <w:t>O</w:t>
      </w:r>
      <w:r>
        <w:t xml:space="preserve">fficers and the </w:t>
      </w:r>
      <w:r w:rsidR="00554833">
        <w:t>D</w:t>
      </w:r>
      <w:r>
        <w:t>irectors</w:t>
      </w:r>
      <w:r w:rsidR="00DF301D">
        <w:t xml:space="preserve"> </w:t>
      </w:r>
      <w:r>
        <w:t xml:space="preserve">shall be elected by a vote of a majority of the members of the Council present at the </w:t>
      </w:r>
      <w:r w:rsidR="00B15E48">
        <w:t xml:space="preserve">final </w:t>
      </w:r>
      <w:r>
        <w:t>meeting of the Council</w:t>
      </w:r>
      <w:r w:rsidR="00B15E48">
        <w:t xml:space="preserve"> prior to </w:t>
      </w:r>
      <w:r w:rsidR="000D72E8">
        <w:t>the start of ea</w:t>
      </w:r>
      <w:r w:rsidR="00B15E48">
        <w:t xml:space="preserve">ch fiscal </w:t>
      </w:r>
      <w:proofErr w:type="gramStart"/>
      <w:r w:rsidR="00B15E48">
        <w:t>year</w:t>
      </w:r>
      <w:r>
        <w:t>, and</w:t>
      </w:r>
      <w:proofErr w:type="gramEnd"/>
      <w:r>
        <w:t xml:space="preserve"> shall serve for a </w:t>
      </w:r>
      <w:r w:rsidR="00554833">
        <w:t xml:space="preserve">term </w:t>
      </w:r>
      <w:r>
        <w:t xml:space="preserve">of one (1) </w:t>
      </w:r>
      <w:r w:rsidR="00B15E48">
        <w:t xml:space="preserve">fiscal </w:t>
      </w:r>
      <w:r>
        <w:t>year and until the close of the meeting at which their successors are elected and agree to serve.</w:t>
      </w:r>
    </w:p>
    <w:p w:rsidR="00EB7BFE" w:rsidP="00A72F3F" w:rsidRDefault="00EB7BFE" w14:paraId="03898ECE" w14:textId="42597206">
      <w:pPr>
        <w:pStyle w:val="Heading2"/>
      </w:pPr>
      <w:r>
        <w:t>Pursuant to the provision of</w:t>
      </w:r>
      <w:r w:rsidR="00373256">
        <w:t xml:space="preserve"> Article</w:t>
      </w:r>
      <w:r>
        <w:t xml:space="preserve"> 9.1, any </w:t>
      </w:r>
      <w:r w:rsidR="00554833">
        <w:t xml:space="preserve">Officer or Director </w:t>
      </w:r>
      <w:r>
        <w:t xml:space="preserve">vacancy which may occur shall be filled by </w:t>
      </w:r>
      <w:proofErr w:type="gramStart"/>
      <w:r w:rsidR="000F6EA5">
        <w:t>nomination</w:t>
      </w:r>
      <w:proofErr w:type="gramEnd"/>
      <w:r w:rsidR="000F6EA5">
        <w:t xml:space="preserve"> of </w:t>
      </w:r>
      <w:proofErr w:type="gramStart"/>
      <w:r w:rsidR="000F6EA5">
        <w:t>a majority of</w:t>
      </w:r>
      <w:proofErr w:type="gramEnd"/>
      <w:r w:rsidR="000F6EA5">
        <w:t xml:space="preserve"> the Board, to be approved by </w:t>
      </w:r>
      <w:r>
        <w:t xml:space="preserve">a vote of a majority of the members of the Council present at </w:t>
      </w:r>
      <w:r w:rsidR="000F6EA5">
        <w:t xml:space="preserve">a </w:t>
      </w:r>
      <w:r>
        <w:t xml:space="preserve">meeting of the Council held after the occurrence of such </w:t>
      </w:r>
      <w:r w:rsidR="000F6EA5">
        <w:t>nomination</w:t>
      </w:r>
      <w:r>
        <w:t>.</w:t>
      </w:r>
    </w:p>
    <w:p w:rsidR="000D72E8" w:rsidP="00373256" w:rsidRDefault="00EB7BFE" w14:paraId="49D99AEA" w14:textId="2E52C669">
      <w:pPr>
        <w:pStyle w:val="Heading2"/>
        <w:spacing w:after="360"/>
      </w:pPr>
      <w:r>
        <w:t xml:space="preserve">A member shall not be eligible to hold the same </w:t>
      </w:r>
      <w:r w:rsidR="00554833">
        <w:t>O</w:t>
      </w:r>
      <w:r>
        <w:t>ffice for more than two (2) consecutive te</w:t>
      </w:r>
      <w:r w:rsidR="000D72E8">
        <w:t xml:space="preserve">rms. </w:t>
      </w:r>
    </w:p>
    <w:p w:rsidR="00EB7BFE" w:rsidP="00373256" w:rsidRDefault="000D72E8" w14:paraId="4F382EC1" w14:textId="0828FB72">
      <w:pPr>
        <w:pStyle w:val="Heading2"/>
        <w:spacing w:after="360"/>
      </w:pPr>
      <w:r>
        <w:lastRenderedPageBreak/>
        <w:t>Subject to the foregoing, any</w:t>
      </w:r>
      <w:r w:rsidR="00554833">
        <w:t xml:space="preserve"> member may serve on the Board of</w:t>
      </w:r>
      <w:r>
        <w:t xml:space="preserve"> </w:t>
      </w:r>
      <w:r w:rsidR="00554833">
        <w:t>D</w:t>
      </w:r>
      <w:r>
        <w:t>irector</w:t>
      </w:r>
      <w:r w:rsidR="00554833">
        <w:t>s</w:t>
      </w:r>
      <w:r>
        <w:t xml:space="preserve"> for a maximum of seven </w:t>
      </w:r>
      <w:r w:rsidR="00554833">
        <w:t xml:space="preserve">consecutive </w:t>
      </w:r>
      <w:proofErr w:type="gramStart"/>
      <w:r>
        <w:t>years</w:t>
      </w:r>
      <w:r w:rsidR="00EB7BFE">
        <w:t xml:space="preserve">, </w:t>
      </w:r>
      <w:r w:rsidR="000F6EA5">
        <w:t>and</w:t>
      </w:r>
      <w:proofErr w:type="gramEnd"/>
      <w:r w:rsidR="000F6EA5">
        <w:t xml:space="preserve"> may serve in any Officer role during such </w:t>
      </w:r>
      <w:proofErr w:type="gramStart"/>
      <w:r w:rsidR="000F6EA5">
        <w:t>tenure</w:t>
      </w:r>
      <w:proofErr w:type="gramEnd"/>
      <w:r w:rsidR="000F6EA5">
        <w:t>, and</w:t>
      </w:r>
      <w:r w:rsidR="00EB7BFE">
        <w:t xml:space="preserve"> will again be eligible to </w:t>
      </w:r>
      <w:r w:rsidR="00554833">
        <w:t xml:space="preserve">serve as an Officer or Director </w:t>
      </w:r>
      <w:r w:rsidR="00EB7BFE">
        <w:t xml:space="preserve">after the lapse of one </w:t>
      </w:r>
      <w:r w:rsidR="00554833">
        <w:t xml:space="preserve">fiscal year </w:t>
      </w:r>
      <w:r w:rsidR="00EB7BFE">
        <w:t xml:space="preserve">term during which </w:t>
      </w:r>
      <w:r w:rsidR="00554833">
        <w:t xml:space="preserve">such </w:t>
      </w:r>
      <w:proofErr w:type="gramStart"/>
      <w:r w:rsidR="00554833">
        <w:t>member</w:t>
      </w:r>
      <w:proofErr w:type="gramEnd"/>
      <w:r w:rsidR="00EB7BFE">
        <w:t xml:space="preserve"> did not</w:t>
      </w:r>
      <w:r w:rsidR="008A3BD2">
        <w:t xml:space="preserve"> serve on the Board of Directors</w:t>
      </w:r>
      <w:r w:rsidR="00EB7BFE">
        <w:t>.</w:t>
      </w:r>
    </w:p>
    <w:p w:rsidRPr="00EB7BFE" w:rsidR="00EB7BFE" w:rsidP="00A72F3F" w:rsidRDefault="00A72F3F" w14:paraId="39668B9D" w14:textId="16C9C0C5">
      <w:pPr>
        <w:pStyle w:val="Heading1"/>
      </w:pPr>
      <w:r>
        <w:t xml:space="preserve"> – DUTIES OF OFFICERS </w:t>
      </w:r>
    </w:p>
    <w:p w:rsidR="00EB7BFE" w:rsidP="00A72F3F" w:rsidRDefault="00EB7BFE" w14:paraId="2E06D649" w14:textId="2E7CF15C">
      <w:pPr>
        <w:pStyle w:val="Heading2"/>
      </w:pPr>
      <w:r>
        <w:t>The President shall be the executive officer of this Council and shall preside at all meetings of the Council and of the Board of Directors.  The President shall be an ex-officio voting member of the Board of Directors and all standing and special committees.  The President shall perform such other duties as usually pertain to the office of the President.</w:t>
      </w:r>
    </w:p>
    <w:p w:rsidR="00EB7BFE" w:rsidP="00A72F3F" w:rsidRDefault="00EB7BFE" w14:paraId="57577699" w14:textId="0A442254">
      <w:pPr>
        <w:pStyle w:val="Heading2"/>
      </w:pPr>
      <w:r>
        <w:t>The Vice President, in the absence of the President, shall preside at all meetings of the Council and of the Board of Directors and in the event of the resignation or death of the President or the inability to carry out the duties of the office of the President, the Vice President shall succeed to the duties and responsibilities of the President until such time as the President is again able or a new President is elected.</w:t>
      </w:r>
    </w:p>
    <w:p w:rsidR="00EB7BFE" w:rsidP="00A72F3F" w:rsidRDefault="00EB7BFE" w14:paraId="13988558" w14:textId="72E5A410">
      <w:pPr>
        <w:pStyle w:val="Heading2"/>
      </w:pPr>
      <w:r>
        <w:t xml:space="preserve">The Treasurer shall keep the financial books and records of the Council.  The Treasurer shall be accountable to the Council for all </w:t>
      </w:r>
      <w:proofErr w:type="gramStart"/>
      <w:r>
        <w:t>moneys</w:t>
      </w:r>
      <w:proofErr w:type="gramEnd"/>
      <w:r>
        <w:t xml:space="preserve"> entrusted to him or </w:t>
      </w:r>
      <w:proofErr w:type="gramStart"/>
      <w:r>
        <w:t>her, and</w:t>
      </w:r>
      <w:proofErr w:type="gramEnd"/>
      <w:r>
        <w:t xml:space="preserve"> shall be responsible for the collection of the annual dues.  The Treasurer shall in all matters be subject to the Board of Directors and the President and shall account to them at any time upon request.  The Treasurer shall perform such additional duties as may from time to time be assigned to the Treasurer by the President or the Board of Directors.</w:t>
      </w:r>
    </w:p>
    <w:p w:rsidR="00EB7BFE" w:rsidP="00A72F3F" w:rsidRDefault="00EB7BFE" w14:paraId="5D40436E" w14:textId="6C3CEF05">
      <w:pPr>
        <w:pStyle w:val="Heading2"/>
        <w:spacing w:after="720"/>
      </w:pPr>
      <w:r>
        <w:t xml:space="preserve">The Secretary shall keep the minutes of all </w:t>
      </w:r>
      <w:proofErr w:type="gramStart"/>
      <w:r>
        <w:t>meetings, and</w:t>
      </w:r>
      <w:proofErr w:type="gramEnd"/>
      <w:r>
        <w:t xml:space="preserve"> shall give such notices as may be required.</w:t>
      </w:r>
    </w:p>
    <w:p w:rsidRPr="00EB7BFE" w:rsidR="00EB7BFE" w:rsidP="00A72F3F" w:rsidRDefault="00A72F3F" w14:paraId="0567B13A" w14:textId="4ED3EB2E">
      <w:pPr>
        <w:pStyle w:val="Heading1"/>
      </w:pPr>
      <w:r>
        <w:t xml:space="preserve"> – QUORUMS</w:t>
      </w:r>
    </w:p>
    <w:p w:rsidR="00EB7BFE" w:rsidP="00A72F3F" w:rsidRDefault="00EB7BFE" w14:paraId="76069E83" w14:textId="30C291BB">
      <w:pPr>
        <w:pStyle w:val="Heading2"/>
      </w:pPr>
      <w:r>
        <w:t>Any five (5) members of the Board of Director shall constitute a quorum for transaction of business by the Board of Directors.  The Board of Directors may meet via teleconference or video conference.  Members of the Board of Directors may vote on matters before them via electronic mail.</w:t>
      </w:r>
    </w:p>
    <w:p w:rsidR="00EB7BFE" w:rsidP="00A72F3F" w:rsidRDefault="00EB7BFE" w14:paraId="76FBFA61" w14:textId="335D8116">
      <w:pPr>
        <w:pStyle w:val="Heading2"/>
        <w:spacing w:after="720"/>
      </w:pPr>
      <w:r>
        <w:lastRenderedPageBreak/>
        <w:t>One-third (1/3) of the active paid members shall constitute a quorum of any regular, special, or annual meeting of the Council.</w:t>
      </w:r>
    </w:p>
    <w:p w:rsidRPr="00EB7BFE" w:rsidR="00EB7BFE" w:rsidP="00A72F3F" w:rsidRDefault="00A72F3F" w14:paraId="3BC13F91" w14:textId="5A60605D">
      <w:pPr>
        <w:pStyle w:val="Heading1"/>
      </w:pPr>
      <w:r>
        <w:t xml:space="preserve"> – ANNUAL MEETING</w:t>
      </w:r>
    </w:p>
    <w:p w:rsidR="00EB7BFE" w:rsidP="00A72F3F" w:rsidRDefault="00EB7BFE" w14:paraId="7FB07FE7" w14:textId="40E56E72">
      <w:pPr>
        <w:pStyle w:val="Heading2"/>
      </w:pPr>
      <w:r>
        <w:t>The fiscal year of the Council shall end on June 30th of each year.  The last meeting of the Council held each fiscal year shall be the annual meeting of the Council.</w:t>
      </w:r>
    </w:p>
    <w:p w:rsidR="00867036" w:rsidP="00867036" w:rsidRDefault="00867036" w14:paraId="4D72DB43" w14:textId="77777777">
      <w:pPr>
        <w:pStyle w:val="Heading2"/>
        <w:numPr>
          <w:ilvl w:val="0"/>
          <w:numId w:val="0"/>
        </w:numPr>
        <w:ind w:left="720"/>
      </w:pPr>
    </w:p>
    <w:p w:rsidRPr="00EB7BFE" w:rsidR="00EB7BFE" w:rsidP="00A72F3F" w:rsidRDefault="00A72F3F" w14:paraId="3127C624" w14:textId="0C07208E">
      <w:pPr>
        <w:pStyle w:val="Heading1"/>
      </w:pPr>
      <w:r>
        <w:t xml:space="preserve"> – NOMINATIONS </w:t>
      </w:r>
    </w:p>
    <w:p w:rsidR="00EB7BFE" w:rsidP="00A72F3F" w:rsidRDefault="00EB7BFE" w14:paraId="3313B42D" w14:textId="510CC1E7">
      <w:pPr>
        <w:pStyle w:val="Heading2"/>
        <w:spacing w:after="720"/>
      </w:pPr>
      <w:r>
        <w:t xml:space="preserve">The President, and in the President’s absence the Vice President, shall, not later than </w:t>
      </w:r>
      <w:r w:rsidR="008A3BD2">
        <w:t xml:space="preserve">fourteen </w:t>
      </w:r>
      <w:r>
        <w:t>days prior to the date of each annual meeting of the Council</w:t>
      </w:r>
      <w:r w:rsidR="00373256">
        <w:t xml:space="preserve"> </w:t>
      </w:r>
      <w:r>
        <w:t xml:space="preserve">in consultation with the Board of Directors, submit </w:t>
      </w:r>
      <w:r w:rsidR="0092442C">
        <w:t xml:space="preserve">in a writing to the members </w:t>
      </w:r>
      <w:r>
        <w:t xml:space="preserve">a list of nominees for </w:t>
      </w:r>
      <w:r w:rsidR="008A3BD2">
        <w:t>O</w:t>
      </w:r>
      <w:r>
        <w:t xml:space="preserve">fficers and </w:t>
      </w:r>
      <w:r w:rsidR="008A3BD2">
        <w:t>D</w:t>
      </w:r>
      <w:r>
        <w:t>irectors of the Council</w:t>
      </w:r>
      <w:r w:rsidR="008A3BD2">
        <w:t xml:space="preserve"> for the upcoming fiscal year term</w:t>
      </w:r>
      <w:r>
        <w:t xml:space="preserve">.  Additional nominations for each office may be made from the floor at the election meeting.  Insofar as it may </w:t>
      </w:r>
      <w:proofErr w:type="gramStart"/>
      <w:r>
        <w:t>deem</w:t>
      </w:r>
      <w:proofErr w:type="gramEnd"/>
      <w:r>
        <w:t xml:space="preserve"> feasible, the Board of Directors shall attempt to provide representation for each professional classification among the members it nominates for </w:t>
      </w:r>
      <w:r w:rsidR="008A3BD2">
        <w:t>O</w:t>
      </w:r>
      <w:r>
        <w:t xml:space="preserve">fficers and </w:t>
      </w:r>
      <w:r w:rsidR="008A3BD2">
        <w:t>D</w:t>
      </w:r>
      <w:r>
        <w:t>irectors.</w:t>
      </w:r>
    </w:p>
    <w:p w:rsidRPr="00EB7BFE" w:rsidR="00EB7BFE" w:rsidP="00A72F3F" w:rsidRDefault="00A72F3F" w14:paraId="15F3E470" w14:textId="57FE1BA0">
      <w:pPr>
        <w:pStyle w:val="Heading1"/>
      </w:pPr>
      <w:r>
        <w:t xml:space="preserve"> – MEETINGS </w:t>
      </w:r>
    </w:p>
    <w:p w:rsidR="00EB7BFE" w:rsidP="00A72F3F" w:rsidRDefault="00EB7BFE" w14:paraId="488F581B" w14:textId="1159D427">
      <w:pPr>
        <w:pStyle w:val="Heading2"/>
      </w:pPr>
      <w:r>
        <w:t xml:space="preserve">Meetings of the members for furtherance of the objectives of the Council may be called by the Board of Directors at stated times, or from time to time, as the Board of Directors may deem wise and proper.  Such meetings shall number at least three (3) </w:t>
      </w:r>
      <w:proofErr w:type="gramStart"/>
      <w:r>
        <w:t>during the course of</w:t>
      </w:r>
      <w:proofErr w:type="gramEnd"/>
      <w:r>
        <w:t xml:space="preserve"> each fiscal year.</w:t>
      </w:r>
    </w:p>
    <w:p w:rsidR="00EB7BFE" w:rsidP="00A72F3F" w:rsidRDefault="00EB7BFE" w14:paraId="3E33DF39" w14:textId="6FD1CCE3">
      <w:pPr>
        <w:pStyle w:val="Heading2"/>
        <w:spacing w:after="720"/>
      </w:pPr>
      <w:r>
        <w:t>Any member may, in writing addressed to the President, Vice President, or Secretary of the Council, request discussion at any meeting of any matter concerning the Council in which the member may be interested.</w:t>
      </w:r>
    </w:p>
    <w:p w:rsidRPr="00EB7BFE" w:rsidR="00EB7BFE" w:rsidP="00A72F3F" w:rsidRDefault="00A72F3F" w14:paraId="67075842" w14:textId="338770E7">
      <w:pPr>
        <w:pStyle w:val="Heading1"/>
      </w:pPr>
      <w:r>
        <w:t xml:space="preserve"> – VOTING</w:t>
      </w:r>
    </w:p>
    <w:p w:rsidR="00EB7BFE" w:rsidP="00A72F3F" w:rsidRDefault="00EB7BFE" w14:paraId="1FD1D1EA" w14:textId="68FA2F5D">
      <w:pPr>
        <w:pStyle w:val="Heading2"/>
      </w:pPr>
      <w:r>
        <w:t>Voting for officers, directors and membership shall, upon request, be by secret ballot.</w:t>
      </w:r>
    </w:p>
    <w:p w:rsidR="00EB7BFE" w:rsidP="00A72F3F" w:rsidRDefault="00EB7BFE" w14:paraId="4F6ED41A" w14:textId="60F7EF34">
      <w:pPr>
        <w:pStyle w:val="Heading2"/>
      </w:pPr>
      <w:r>
        <w:lastRenderedPageBreak/>
        <w:t>Voting on other matters may be by standing vote or in such other manner as the President of the meeting shall designate, provided however, that upon the demand of any member, any proposed vote shall be by secret ballot.</w:t>
      </w:r>
    </w:p>
    <w:p w:rsidR="00EB7BFE" w:rsidP="00A72F3F" w:rsidRDefault="00EB7BFE" w14:paraId="475D8CB8" w14:textId="6172D11D">
      <w:pPr>
        <w:pStyle w:val="Heading2"/>
      </w:pPr>
      <w:r>
        <w:t xml:space="preserve">Except as otherwise provided in these By-Laws, action may be taken </w:t>
      </w:r>
      <w:r w:rsidR="00373256">
        <w:t xml:space="preserve">at </w:t>
      </w:r>
      <w:r>
        <w:t xml:space="preserve">any meeting of the Board of Directors or </w:t>
      </w:r>
      <w:r w:rsidR="0031184C">
        <w:t xml:space="preserve">by </w:t>
      </w:r>
      <w:proofErr w:type="gramStart"/>
      <w:r>
        <w:t>the membership</w:t>
      </w:r>
      <w:proofErr w:type="gramEnd"/>
      <w:r>
        <w:t xml:space="preserve"> at </w:t>
      </w:r>
      <w:r w:rsidR="0031184C">
        <w:t xml:space="preserve">any meeting in </w:t>
      </w:r>
      <w:r>
        <w:t>which a quorum is present</w:t>
      </w:r>
      <w:r w:rsidR="0031184C">
        <w:t>,</w:t>
      </w:r>
      <w:r>
        <w:t xml:space="preserve"> by majority vote.</w:t>
      </w:r>
    </w:p>
    <w:p w:rsidR="00EB7BFE" w:rsidP="00A72F3F" w:rsidRDefault="00EB7BFE" w14:paraId="6AEC50B3" w14:textId="014267A0">
      <w:pPr>
        <w:pStyle w:val="Heading2"/>
        <w:spacing w:after="720"/>
      </w:pPr>
      <w:r>
        <w:t>Electronic mail voting shall be permitted on any matter before the Council’s Board of Directors.</w:t>
      </w:r>
    </w:p>
    <w:p w:rsidRPr="00EB7BFE" w:rsidR="00EB7BFE" w:rsidP="00A72F3F" w:rsidRDefault="00A72F3F" w14:paraId="06E0C569" w14:textId="0E486378">
      <w:pPr>
        <w:pStyle w:val="Heading1"/>
      </w:pPr>
      <w:r>
        <w:t xml:space="preserve"> – CONDUCT</w:t>
      </w:r>
      <w:r w:rsidR="00373256">
        <w:t xml:space="preserve"> OF</w:t>
      </w:r>
      <w:r>
        <w:t xml:space="preserve"> MEETINGS</w:t>
      </w:r>
    </w:p>
    <w:p w:rsidR="00EB7BFE" w:rsidP="00A72F3F" w:rsidRDefault="00EB7BFE" w14:paraId="780213A6" w14:textId="3B4DBFC6">
      <w:pPr>
        <w:pStyle w:val="Heading2"/>
        <w:spacing w:after="720"/>
      </w:pPr>
      <w:r>
        <w:t>The President, subject to such rules of procedure as may from time to time be determined by the Board of Directors, shall have full discretionary authority as to the conduct of all meetings.</w:t>
      </w:r>
    </w:p>
    <w:p w:rsidRPr="00EB7BFE" w:rsidR="00EB7BFE" w:rsidP="00A72F3F" w:rsidRDefault="00A72F3F" w14:paraId="7B780A35" w14:textId="45329C9A">
      <w:pPr>
        <w:pStyle w:val="Heading1"/>
      </w:pPr>
      <w:r>
        <w:t xml:space="preserve"> – DUES</w:t>
      </w:r>
    </w:p>
    <w:p w:rsidR="00EB7BFE" w:rsidP="00A72F3F" w:rsidRDefault="00EB7BFE" w14:paraId="472C903A" w14:textId="47392DA0">
      <w:pPr>
        <w:pStyle w:val="Heading2"/>
        <w:spacing w:after="720"/>
      </w:pPr>
      <w:r>
        <w:t>Annual dues, payable in advance, shall be determined by the Board of Directors during the</w:t>
      </w:r>
      <w:r w:rsidR="00373256">
        <w:t xml:space="preserve"> Board’s</w:t>
      </w:r>
      <w:r>
        <w:t xml:space="preserve"> first meeting of</w:t>
      </w:r>
      <w:r w:rsidR="00373256">
        <w:t xml:space="preserve"> each </w:t>
      </w:r>
      <w:r>
        <w:t>fiscal year.</w:t>
      </w:r>
    </w:p>
    <w:p w:rsidRPr="00EB7BFE" w:rsidR="00EB7BFE" w:rsidP="00A72F3F" w:rsidRDefault="00A72F3F" w14:paraId="13A5CAE1" w14:textId="6A5078AF">
      <w:pPr>
        <w:pStyle w:val="Heading1"/>
      </w:pPr>
      <w:r>
        <w:t xml:space="preserve"> – ADVERTISING</w:t>
      </w:r>
    </w:p>
    <w:p w:rsidR="00EB7BFE" w:rsidP="00A72F3F" w:rsidRDefault="00EB7BFE" w14:paraId="5A64C9FE" w14:textId="5B9A7C34">
      <w:pPr>
        <w:pStyle w:val="Heading2"/>
        <w:spacing w:after="720"/>
      </w:pPr>
      <w:r>
        <w:t>No member of the Council shall use his membership therein in any form of advertisement or solicitation of business.</w:t>
      </w:r>
    </w:p>
    <w:p w:rsidRPr="00EB7BFE" w:rsidR="00EB7BFE" w:rsidP="00A72F3F" w:rsidRDefault="00A72F3F" w14:paraId="67A5EE36" w14:textId="08C9F149">
      <w:pPr>
        <w:pStyle w:val="Heading1"/>
      </w:pPr>
      <w:r>
        <w:t xml:space="preserve"> – AMENDMENTS</w:t>
      </w:r>
    </w:p>
    <w:p w:rsidR="00EB7BFE" w:rsidP="00A72F3F" w:rsidRDefault="00EB7BFE" w14:paraId="63B07EC2" w14:textId="4592ED49">
      <w:pPr>
        <w:pStyle w:val="Heading2"/>
        <w:spacing w:after="720"/>
      </w:pPr>
      <w:r>
        <w:t>These By-Laws may be amended at any meeting of the Council at which there is a quorum</w:t>
      </w:r>
      <w:r w:rsidR="0031184C">
        <w:t xml:space="preserve"> pursuant to Article VII</w:t>
      </w:r>
      <w:r>
        <w:t xml:space="preserve">, by a vote of two-thirds (2/3) of the members present, providing that the proposed amendment has been first submitted in writing to the Board of Directors and has been approved by a majority of the members of </w:t>
      </w:r>
      <w:proofErr w:type="gramStart"/>
      <w:r>
        <w:t>said</w:t>
      </w:r>
      <w:proofErr w:type="gramEnd"/>
      <w:r>
        <w:t xml:space="preserve"> Board.</w:t>
      </w:r>
    </w:p>
    <w:p w:rsidRPr="00EB7BFE" w:rsidR="00EB7BFE" w:rsidP="00A72F3F" w:rsidRDefault="00A72F3F" w14:paraId="04FBBCF6" w14:textId="79A7D8BE">
      <w:pPr>
        <w:pStyle w:val="Heading1"/>
      </w:pPr>
      <w:r>
        <w:lastRenderedPageBreak/>
        <w:t xml:space="preserve"> – INDEMNIFICATIONS</w:t>
      </w:r>
    </w:p>
    <w:p w:rsidR="00EB7BFE" w:rsidP="00A72F3F" w:rsidRDefault="00EB7BFE" w14:paraId="488CCCBC" w14:textId="795C608C">
      <w:pPr>
        <w:pStyle w:val="Heading2"/>
      </w:pPr>
      <w:r>
        <w:t>The Council shall, to the maximum extent permitted by the laws of Pennsylvania, indemnify any person who is a party or has</w:t>
      </w:r>
      <w:r w:rsidR="00373256">
        <w:t xml:space="preserve"> been </w:t>
      </w:r>
      <w:r>
        <w:t>threatened to be made a party to any threatened, completed or pending action, suit or proceeding by reason of the fact that such individual is a director or officer or other agent of the Council and such individual shall have no personal liability for monetary damages for any action taken, or any failure to take any action, as a director, officer, or agent, provided that this provision shall not eliminate the liability of such individual in any case which such elimination of liability is not permitted by law.</w:t>
      </w:r>
    </w:p>
    <w:p w:rsidR="00EB7BFE" w:rsidP="00EB7BFE" w:rsidRDefault="00EB7BFE" w14:paraId="3E1AA2B5" w14:textId="087B47DF">
      <w:pPr>
        <w:pStyle w:val="Heading2"/>
      </w:pPr>
      <w:r>
        <w:t>Each person who at any time is or shall have been a director, officer or agent of the Council, or is serving or shall have served at the request of the Council as a director, officer or agent</w:t>
      </w:r>
      <w:bookmarkStart w:name="_cp_change_57" w:id="4"/>
      <w:r>
        <w:rPr>
          <w:color w:val="0000FF"/>
          <w:u w:val="double" w:color="0000FF"/>
        </w:rPr>
        <w:t>,</w:t>
      </w:r>
      <w:bookmarkEnd w:id="4"/>
      <w:r>
        <w:t xml:space="preserve"> and such individual’s heirs and personal representatives</w:t>
      </w:r>
      <w:bookmarkStart w:name="_cp_change_58" w:id="5"/>
      <w:r>
        <w:rPr>
          <w:color w:val="0000FF"/>
          <w:u w:val="double" w:color="0000FF"/>
        </w:rPr>
        <w:t>,</w:t>
      </w:r>
      <w:bookmarkEnd w:id="5"/>
      <w:r>
        <w:t xml:space="preserve"> shall be indemnified by the Council in accordance with and to the fullest extent permitted by the laws of the Commonwealth of Pennsylvania in effect at the time of such indemnification.  The foregoing right of indemnification shall constitute a contract between the Council and each of its directors, officers, and agents and shall not be deemed exclusive of other rights to which any director, officer, agent, or any other person may be entitled in any capacity as a matter of law or under any by-law, agreement, vote of members or directors or otherwise.</w:t>
      </w:r>
    </w:p>
    <w:p w:rsidR="00EB7BFE" w:rsidP="00956EDE" w:rsidRDefault="00EB7BFE" w14:paraId="1EE0D817" w14:textId="53D1ED53">
      <w:pPr>
        <w:pStyle w:val="Heading2"/>
        <w:spacing w:after="720"/>
      </w:pPr>
      <w:r>
        <w:t>If authorized by the Board of Directors, the Council may purchase and maintain insurance on behalf of any person who is a director, officer, or agent of the Council to the fullest extent permitted by the laws of the Commonwealth of Pennsylvania.</w:t>
      </w:r>
    </w:p>
    <w:p w:rsidRPr="00EB7BFE" w:rsidR="00EB7BFE" w:rsidP="00956EDE" w:rsidRDefault="00956EDE" w14:paraId="32CEB822" w14:textId="1A7E0ECE">
      <w:pPr>
        <w:pStyle w:val="Heading1"/>
      </w:pPr>
      <w:r>
        <w:t xml:space="preserve"> – NON</w:t>
      </w:r>
      <w:r>
        <w:noBreakHyphen/>
        <w:t>PROFIT</w:t>
      </w:r>
    </w:p>
    <w:p w:rsidR="00EB7BFE" w:rsidP="00956EDE" w:rsidRDefault="00EB7BFE" w14:paraId="3F7AB8A8" w14:textId="56762BE8">
      <w:pPr>
        <w:pStyle w:val="Heading2"/>
      </w:pPr>
      <w:r>
        <w:t xml:space="preserve">The Council shall have the </w:t>
      </w:r>
      <w:r w:rsidRPr="003351E7">
        <w:t>unlimited</w:t>
      </w:r>
      <w:r>
        <w:t xml:space="preserve"> powers to engage in and do any lawful act concerning any or all lawful business for which non</w:t>
      </w:r>
      <w:r>
        <w:noBreakHyphen/>
        <w:t>profit corporations may be incorporated under the Pennsylvania Non</w:t>
      </w:r>
      <w:r>
        <w:noBreakHyphen/>
        <w:t>Profit Corporation Law, as amended.</w:t>
      </w:r>
    </w:p>
    <w:p w:rsidR="00EB7BFE" w:rsidP="00956EDE" w:rsidRDefault="00EB7BFE" w14:paraId="57B5AFEE" w14:textId="3DEBDB34">
      <w:pPr>
        <w:pStyle w:val="Heading2"/>
      </w:pPr>
      <w:r>
        <w:t>No part of</w:t>
      </w:r>
      <w:r w:rsidR="00DF301D">
        <w:t xml:space="preserve"> the</w:t>
      </w:r>
      <w:r>
        <w:t xml:space="preserve"> net earnings of the Council shall </w:t>
      </w:r>
      <w:proofErr w:type="gramStart"/>
      <w:r>
        <w:t>inure</w:t>
      </w:r>
      <w:proofErr w:type="gramEnd"/>
      <w:r>
        <w:t xml:space="preserve"> to the benefit of any director, officer, or member of the Council or any private individual (except that reasonable compensation may be paid for services rendered to or for the Council affecting one or more of its purposes).  No director, officer, member or any private individual shall be entitled to share in the distribution of any of the</w:t>
      </w:r>
      <w:r w:rsidR="00DF301D">
        <w:t xml:space="preserve"> Council </w:t>
      </w:r>
      <w:r>
        <w:t xml:space="preserve">assets on dissolution of the Council.  No substantial part of the activities of the Council shall be the carrying on of propaganda, or otherwise attempting to </w:t>
      </w:r>
      <w:r>
        <w:lastRenderedPageBreak/>
        <w:t xml:space="preserve">influence legislation, and the Council shall not participate </w:t>
      </w:r>
      <w:proofErr w:type="gramStart"/>
      <w:r>
        <w:t>in,</w:t>
      </w:r>
      <w:proofErr w:type="gramEnd"/>
      <w:r>
        <w:t xml:space="preserve"> or intervene in any political campaign on behalf of any candidate for public office.</w:t>
      </w:r>
    </w:p>
    <w:p w:rsidR="00EB7BFE" w:rsidP="00956EDE" w:rsidRDefault="00EB7BFE" w14:paraId="702B271B" w14:textId="22A22909">
      <w:pPr>
        <w:pStyle w:val="Heading2"/>
      </w:pPr>
      <w:r>
        <w:t>Notwithstanding any other provision of thes</w:t>
      </w:r>
      <w:r w:rsidR="00DF301D">
        <w:t>e By-Laws</w:t>
      </w:r>
      <w:r>
        <w:t>, the Council shall not conduct or carry on any</w:t>
      </w:r>
      <w:r w:rsidR="00DF301D">
        <w:t xml:space="preserve"> activity</w:t>
      </w:r>
      <w:r>
        <w:t xml:space="preserve"> not permitted to be conducted or carried </w:t>
      </w:r>
      <w:proofErr w:type="gramStart"/>
      <w:r>
        <w:t>on</w:t>
      </w:r>
      <w:proofErr w:type="gramEnd"/>
      <w:r>
        <w:t xml:space="preserve"> by an organization exempt from taxation under Section 501(c)(6) of the Internal Revenue Code of 1986, as amended, and any regulations promulgated thereunder, as they now exist or as they may hereafter be amended.</w:t>
      </w:r>
    </w:p>
    <w:p w:rsidR="00EB7BFE" w:rsidP="00956EDE" w:rsidRDefault="00EB7BFE" w14:paraId="42883B5B" w14:textId="7D5B8D7E">
      <w:pPr>
        <w:pStyle w:val="Heading2"/>
        <w:spacing w:after="720"/>
      </w:pPr>
      <w:r>
        <w:t>Upon dissolution of the Council with the winding up of its affairs, the assets of the Council shall be distributed either to the National Association of Estate Planning Councils or to such other not for profit organization located in Berks County, Pennsylvania, having purposes comparable to those of this Council and exempt from Federal tax under Section 501 (c)(6) and/or under Section 501 (c)(3) of the Internal Revenue Code of 1986, as amended, as determined by a vote of the members of the Council.</w:t>
      </w:r>
    </w:p>
    <w:p w:rsidRPr="00EB7BFE" w:rsidR="00EB7BFE" w:rsidP="00956EDE" w:rsidRDefault="00956EDE" w14:paraId="36DA3C50" w14:textId="10B328D0">
      <w:pPr>
        <w:pStyle w:val="Heading1"/>
      </w:pPr>
      <w:r>
        <w:t xml:space="preserve"> – EQUAL OPPORTUNITY</w:t>
      </w:r>
    </w:p>
    <w:p w:rsidR="00EB7BFE" w:rsidP="001D7EFF" w:rsidRDefault="00EB7BFE" w14:paraId="6D4888C0" w14:textId="2A4237D5">
      <w:pPr>
        <w:pStyle w:val="Heading2"/>
        <w:spacing w:after="720"/>
      </w:pPr>
      <w:r>
        <w:t>The Council adheres to a policy of affording equal opportunity to all individuals for membershi</w:t>
      </w:r>
      <w:r w:rsidR="004E78C5">
        <w:t>p,</w:t>
      </w:r>
      <w:r>
        <w:t xml:space="preserve"> and prohibits illegal discrimination on account of race, color, religion, gender, national origin, age, marital status, disability, veteran status or any other basis prohibited by law.  Any individual or member with questions or concerns regarding any type of discrimination in the Council is encouraged to bring these issues to the attention of the President.</w:t>
      </w:r>
    </w:p>
    <w:p w:rsidRPr="006D59A5" w:rsidR="008C2596" w:rsidP="00956EDE" w:rsidRDefault="00A56FB4" w14:paraId="12B316BA" w14:textId="2D89B4D0">
      <w:pPr>
        <w:pStyle w:val="LeftMarginText"/>
      </w:pPr>
      <w:r>
        <w:t>Update</w:t>
      </w:r>
      <w:r w:rsidR="00DF301D">
        <w:t xml:space="preserve">d </w:t>
      </w:r>
      <w:proofErr w:type="gramStart"/>
      <w:r w:rsidR="006F200B">
        <w:t>April</w:t>
      </w:r>
      <w:r w:rsidR="00DF301D">
        <w:t>,</w:t>
      </w:r>
      <w:proofErr w:type="gramEnd"/>
      <w:r w:rsidR="00DF301D">
        <w:t xml:space="preserve"> 2025</w:t>
      </w:r>
    </w:p>
    <w:p w:rsidR="00177EBA" w:rsidRDefault="00177EBA" w14:paraId="43E12C98" w14:textId="77777777"/>
    <w:p w:rsidR="00177EBA" w:rsidRDefault="00177EBA" w14:paraId="30789F75" w14:textId="77777777"/>
    <w:sectPr w:rsidR="00177EBA" w:rsidSect="00A304CC">
      <w:headerReference w:type="even" r:id="rId9"/>
      <w:headerReference w:type="default" r:id="rId10"/>
      <w:footerReference w:type="even" r:id="rId11"/>
      <w:footerReference w:type="default" r:id="rId12"/>
      <w:headerReference w:type="first" r:id="rId13"/>
      <w:footerReference w:type="first" r:id="rId14"/>
      <w:pgSz w:w="12240" w:h="15840" w:code="1"/>
      <w:pgMar w:top="2304" w:right="1728" w:bottom="2160" w:left="187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24CB" w:rsidP="008B24CB" w:rsidRDefault="008B24CB" w14:paraId="12D3E160" w14:textId="77777777">
      <w:r>
        <w:separator/>
      </w:r>
    </w:p>
  </w:endnote>
  <w:endnote w:type="continuationSeparator" w:id="0">
    <w:p w:rsidR="008B24CB" w:rsidP="008B24CB" w:rsidRDefault="008B24CB" w14:paraId="0D2B75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81F6CEF7" w:usb1="00000308" w:usb2="00000000" w:usb3="81EED00C" w:csb0="00000017" w:csb1="81F6CB7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2623" w:rsidRDefault="00832623" w14:paraId="4DA681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086383"/>
      <w:docPartObj>
        <w:docPartGallery w:val="Page Numbers (Bottom of Page)"/>
        <w:docPartUnique/>
      </w:docPartObj>
    </w:sdtPr>
    <w:sdtEndPr>
      <w:rPr>
        <w:noProof/>
      </w:rPr>
    </w:sdtEndPr>
    <w:sdtContent>
      <w:p w:rsidR="003F2C84" w:rsidP="00A304CC" w:rsidRDefault="003F2C84" w14:paraId="0150FC1D" w14:textId="068BB10A">
        <w:pPr>
          <w:pStyle w:val="Footer"/>
          <w:jc w:val="right"/>
        </w:pPr>
        <w:r>
          <w:fldChar w:fldCharType="begin"/>
        </w:r>
        <w:r>
          <w:instrText>PAGE   \* MERGEFORMAT</w:instrText>
        </w:r>
        <w:r>
          <w:fldChar w:fldCharType="separate"/>
        </w:r>
        <w:r>
          <w:rPr>
            <w:noProof/>
          </w:rPr>
          <w:t>1</w:t>
        </w:r>
        <w:r>
          <w:rPr>
            <w:noProof/>
          </w:rPr>
          <w:fldChar w:fldCharType="end"/>
        </w:r>
      </w:p>
    </w:sdtContent>
  </w:sdt>
  <w:bookmarkStart w:name="_cp_change_69" w:id="6"/>
  <w:p w:rsidRPr="003351E7" w:rsidR="008B24CB" w:rsidP="003F2C84" w:rsidRDefault="003F2C84" w14:paraId="7FB8C792" w14:textId="70C2AD1B">
    <w:pPr>
      <w:pStyle w:val="Footer"/>
      <w:rPr>
        <w:color w:val="17365D" w:themeColor="text2" w:themeShade="BF"/>
      </w:rPr>
    </w:pPr>
    <w:r w:rsidRPr="003351E7">
      <w:rPr>
        <w:color w:val="17365D" w:themeColor="text2" w:themeShade="BF"/>
        <w:sz w:val="18"/>
      </w:rPr>
      <w:fldChar w:fldCharType="begin"/>
    </w:r>
    <w:r w:rsidRPr="003351E7">
      <w:rPr>
        <w:color w:val="17365D" w:themeColor="text2" w:themeShade="BF"/>
        <w:sz w:val="18"/>
      </w:rPr>
      <w:instrText xml:space="preserve"> IF "</w:instrText>
    </w:r>
    <w:r w:rsidRPr="003351E7">
      <w:rPr>
        <w:color w:val="17365D" w:themeColor="text2" w:themeShade="BF"/>
        <w:sz w:val="18"/>
      </w:rPr>
      <w:fldChar w:fldCharType="begin"/>
    </w:r>
    <w:r w:rsidRPr="003351E7">
      <w:rPr>
        <w:color w:val="17365D" w:themeColor="text2" w:themeShade="BF"/>
        <w:sz w:val="18"/>
      </w:rPr>
      <w:instrText xml:space="preserve"> DOCVARIABLE "SWDocIDLocation" </w:instrText>
    </w:r>
    <w:r w:rsidRPr="003351E7">
      <w:rPr>
        <w:color w:val="17365D" w:themeColor="text2" w:themeShade="BF"/>
        <w:sz w:val="18"/>
      </w:rPr>
      <w:fldChar w:fldCharType="separate"/>
    </w:r>
    <w:r w:rsidR="00763C43">
      <w:rPr>
        <w:color w:val="17365D" w:themeColor="text2" w:themeShade="BF"/>
        <w:sz w:val="18"/>
      </w:rPr>
      <w:instrText>1</w:instrText>
    </w:r>
    <w:r w:rsidRPr="003351E7">
      <w:rPr>
        <w:color w:val="17365D" w:themeColor="text2" w:themeShade="BF"/>
        <w:sz w:val="18"/>
      </w:rPr>
      <w:fldChar w:fldCharType="end"/>
    </w:r>
    <w:r w:rsidRPr="003351E7">
      <w:rPr>
        <w:color w:val="17365D" w:themeColor="text2" w:themeShade="BF"/>
        <w:sz w:val="18"/>
      </w:rPr>
      <w:instrText>" = "1" "</w:instrText>
    </w:r>
    <w:r w:rsidRPr="003351E7">
      <w:rPr>
        <w:color w:val="17365D" w:themeColor="text2" w:themeShade="BF"/>
        <w:sz w:val="18"/>
      </w:rPr>
      <w:fldChar w:fldCharType="begin"/>
    </w:r>
    <w:r w:rsidRPr="003351E7">
      <w:rPr>
        <w:color w:val="17365D" w:themeColor="text2" w:themeShade="BF"/>
        <w:sz w:val="18"/>
      </w:rPr>
      <w:instrText xml:space="preserve"> DOCPROPERTY "SWDocID" </w:instrText>
    </w:r>
    <w:r w:rsidRPr="003351E7">
      <w:rPr>
        <w:color w:val="17365D" w:themeColor="text2" w:themeShade="BF"/>
        <w:sz w:val="18"/>
      </w:rPr>
      <w:fldChar w:fldCharType="separate"/>
    </w:r>
    <w:r w:rsidR="00763C43">
      <w:rPr>
        <w:color w:val="17365D" w:themeColor="text2" w:themeShade="BF"/>
        <w:sz w:val="18"/>
      </w:rPr>
      <w:instrText>02/04/2025 SL1 2622667v1 120191.00001</w:instrText>
    </w:r>
    <w:r w:rsidRPr="003351E7">
      <w:rPr>
        <w:color w:val="17365D" w:themeColor="text2" w:themeShade="BF"/>
        <w:sz w:val="18"/>
      </w:rPr>
      <w:fldChar w:fldCharType="end"/>
    </w:r>
    <w:r w:rsidRPr="003351E7">
      <w:rPr>
        <w:color w:val="17365D" w:themeColor="text2" w:themeShade="BF"/>
        <w:sz w:val="18"/>
      </w:rPr>
      <w:instrText xml:space="preserve">" "" </w:instrText>
    </w:r>
    <w:r w:rsidRPr="003351E7">
      <w:rPr>
        <w:color w:val="17365D" w:themeColor="text2" w:themeShade="BF"/>
        <w:sz w:val="18"/>
      </w:rPr>
      <w:fldChar w:fldCharType="separate"/>
    </w:r>
    <w:r w:rsidR="00763C43">
      <w:rPr>
        <w:noProof/>
        <w:color w:val="17365D" w:themeColor="text2" w:themeShade="BF"/>
        <w:sz w:val="18"/>
      </w:rPr>
      <w:t>02/04/2025 SL1 2622667v1 120191.00001</w:t>
    </w:r>
    <w:r w:rsidRPr="003351E7">
      <w:rPr>
        <w:color w:val="17365D" w:themeColor="text2" w:themeShade="BF"/>
        <w:sz w:val="18"/>
      </w:rPr>
      <w:fldChar w:fldCharType="end"/>
    </w:r>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2623" w:rsidRDefault="00832623" w14:paraId="000EE3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24CB" w:rsidP="008B24CB" w:rsidRDefault="008B24CB" w14:paraId="501644F9" w14:textId="77777777">
      <w:r>
        <w:separator/>
      </w:r>
    </w:p>
  </w:footnote>
  <w:footnote w:type="continuationSeparator" w:id="0">
    <w:p w:rsidR="008B24CB" w:rsidP="008B24CB" w:rsidRDefault="008B24CB" w14:paraId="3CEB053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2623" w:rsidRDefault="00832623" w14:paraId="5C0259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2623" w:rsidRDefault="00832623" w14:paraId="1010DE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2623" w:rsidRDefault="00832623" w14:paraId="70EE0C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044F"/>
    <w:multiLevelType w:val="hybridMultilevel"/>
    <w:tmpl w:val="DEC49FAE"/>
    <w:lvl w:ilvl="0" w:tplc="498E478C">
      <w:start w:val="1"/>
      <w:numFmt w:val="bullet"/>
      <w:pStyle w:val="JMH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93D20"/>
    <w:multiLevelType w:val="hybridMultilevel"/>
    <w:tmpl w:val="23A6218A"/>
    <w:lvl w:ilvl="0" w:tplc="0F7C4432">
      <w:start w:val="1"/>
      <w:numFmt w:val="bullet"/>
      <w:pStyle w:val="JMH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64AD7"/>
    <w:multiLevelType w:val="hybridMultilevel"/>
    <w:tmpl w:val="F25C35F0"/>
    <w:lvl w:ilvl="0" w:tplc="8DC2D3A2">
      <w:start w:val="1"/>
      <w:numFmt w:val="bullet"/>
      <w:pStyle w:val="JMH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F4F79"/>
    <w:multiLevelType w:val="singleLevel"/>
    <w:tmpl w:val="5F22331A"/>
    <w:lvl w:ilvl="0">
      <w:start w:val="1"/>
      <w:numFmt w:val="bullet"/>
      <w:pStyle w:val="JMHDash-2"/>
      <w:lvlText w:val=""/>
      <w:lvlJc w:val="left"/>
      <w:pPr>
        <w:tabs>
          <w:tab w:val="num" w:pos="2160"/>
        </w:tabs>
        <w:ind w:left="2160" w:hanging="360"/>
      </w:pPr>
      <w:rPr>
        <w:rFonts w:ascii="Symbol" w:hAnsi="Symbol" w:hint="default"/>
        <w:sz w:val="28"/>
      </w:rPr>
    </w:lvl>
  </w:abstractNum>
  <w:abstractNum w:abstractNumId="4" w15:restartNumberingAfterBreak="0">
    <w:nsid w:val="65EE3506"/>
    <w:multiLevelType w:val="hybridMultilevel"/>
    <w:tmpl w:val="A1C8110A"/>
    <w:lvl w:ilvl="0" w:tplc="2BEED8C6">
      <w:start w:val="1"/>
      <w:numFmt w:val="bullet"/>
      <w:pStyle w:val="JMH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507CBF"/>
    <w:multiLevelType w:val="singleLevel"/>
    <w:tmpl w:val="BFD00462"/>
    <w:lvl w:ilvl="0">
      <w:start w:val="1"/>
      <w:numFmt w:val="bullet"/>
      <w:pStyle w:val="JMHDash-1"/>
      <w:lvlText w:val=""/>
      <w:lvlJc w:val="left"/>
      <w:pPr>
        <w:tabs>
          <w:tab w:val="num" w:pos="1800"/>
        </w:tabs>
        <w:ind w:left="1800" w:hanging="360"/>
      </w:pPr>
      <w:rPr>
        <w:rFonts w:ascii="Symbol" w:hAnsi="Symbol" w:hint="default"/>
        <w:sz w:val="28"/>
      </w:rPr>
    </w:lvl>
  </w:abstractNum>
  <w:abstractNum w:abstractNumId="6" w15:restartNumberingAfterBreak="0">
    <w:nsid w:val="770416D3"/>
    <w:multiLevelType w:val="multilevel"/>
    <w:tmpl w:val="B0288442"/>
    <w:name w:val="Heading"/>
    <w:lvl w:ilvl="0">
      <w:start w:val="1"/>
      <w:numFmt w:val="upperRoman"/>
      <w:pStyle w:val="Heading1"/>
      <w:suff w:val="nothing"/>
      <w:lvlText w:val="ARTICLE %1"/>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single"/>
        <w:effect w:val="none"/>
        <w:vertAlign w:val="baseline"/>
      </w:rPr>
    </w:lvl>
    <w:lvl w:ilvl="1">
      <w:start w:val="1"/>
      <w:numFmt w:val="decimal"/>
      <w:pStyle w:val="Heading2"/>
      <w:isLgl/>
      <w:lvlText w:val="%1.%2"/>
      <w:lvlJc w:val="left"/>
      <w:pPr>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upperLetter"/>
      <w:pStyle w:val="Heading3"/>
      <w:lvlText w:val="%3."/>
      <w:lvlJc w:val="left"/>
      <w:pPr>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Roman"/>
      <w:pStyle w:val="Heading4"/>
      <w:suff w:val="nothing"/>
      <w:lvlText w:val="(%4)  "/>
      <w:lvlJc w:val="left"/>
      <w:pPr>
        <w:ind w:left="0" w:firstLine="2448"/>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upperLetter"/>
      <w:pStyle w:val="Heading5"/>
      <w:suff w:val="nothing"/>
      <w:lvlText w:val="(%5)  "/>
      <w:lvlJc w:val="left"/>
      <w:pPr>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none"/>
      <w:pStyle w:val="Heading6"/>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none"/>
      <w:pStyle w:val="Heading7"/>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none"/>
      <w:pStyle w:val="Heading8"/>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none"/>
      <w:pStyle w:val="Heading9"/>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num w:numId="1" w16cid:durableId="1267040179">
    <w:abstractNumId w:val="5"/>
  </w:num>
  <w:num w:numId="2" w16cid:durableId="130633279">
    <w:abstractNumId w:val="3"/>
  </w:num>
  <w:num w:numId="3" w16cid:durableId="760763451">
    <w:abstractNumId w:val="4"/>
  </w:num>
  <w:num w:numId="4" w16cid:durableId="2092192099">
    <w:abstractNumId w:val="2"/>
  </w:num>
  <w:num w:numId="5" w16cid:durableId="2005622719">
    <w:abstractNumId w:val="1"/>
  </w:num>
  <w:num w:numId="6" w16cid:durableId="259605021">
    <w:abstractNumId w:val="0"/>
  </w:num>
  <w:num w:numId="7" w16cid:durableId="1944067863">
    <w:abstractNumId w:val="5"/>
  </w:num>
  <w:num w:numId="8" w16cid:durableId="698974206">
    <w:abstractNumId w:val="3"/>
  </w:num>
  <w:num w:numId="9" w16cid:durableId="1855150079">
    <w:abstractNumId w:val="4"/>
  </w:num>
  <w:num w:numId="10" w16cid:durableId="1611283795">
    <w:abstractNumId w:val="2"/>
  </w:num>
  <w:num w:numId="11" w16cid:durableId="1898660883">
    <w:abstractNumId w:val="1"/>
  </w:num>
  <w:num w:numId="12" w16cid:durableId="1045369442">
    <w:abstractNumId w:val="0"/>
  </w:num>
  <w:num w:numId="13" w16cid:durableId="2036618028">
    <w:abstractNumId w:val="4"/>
  </w:num>
  <w:num w:numId="14" w16cid:durableId="262033992">
    <w:abstractNumId w:val="2"/>
  </w:num>
  <w:num w:numId="15" w16cid:durableId="609356147">
    <w:abstractNumId w:val="1"/>
  </w:num>
  <w:num w:numId="16" w16cid:durableId="1050615172">
    <w:abstractNumId w:val="0"/>
  </w:num>
  <w:num w:numId="17" w16cid:durableId="1151675207">
    <w:abstractNumId w:val="2"/>
  </w:num>
  <w:num w:numId="18" w16cid:durableId="1294286087">
    <w:abstractNumId w:val="1"/>
  </w:num>
  <w:num w:numId="19" w16cid:durableId="1335960899">
    <w:abstractNumId w:val="0"/>
  </w:num>
  <w:num w:numId="20" w16cid:durableId="182500266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FE"/>
    <w:rsid w:val="000309C2"/>
    <w:rsid w:val="00084A51"/>
    <w:rsid w:val="000D72E8"/>
    <w:rsid w:val="000E0B5A"/>
    <w:rsid w:val="000F6EA5"/>
    <w:rsid w:val="00104428"/>
    <w:rsid w:val="001125A2"/>
    <w:rsid w:val="00176233"/>
    <w:rsid w:val="00177EBA"/>
    <w:rsid w:val="001C37D8"/>
    <w:rsid w:val="001D7EFF"/>
    <w:rsid w:val="001F6B45"/>
    <w:rsid w:val="002556AA"/>
    <w:rsid w:val="00255A3D"/>
    <w:rsid w:val="0027538C"/>
    <w:rsid w:val="002C679F"/>
    <w:rsid w:val="0031184C"/>
    <w:rsid w:val="00312581"/>
    <w:rsid w:val="003351E7"/>
    <w:rsid w:val="003526DA"/>
    <w:rsid w:val="00356CB9"/>
    <w:rsid w:val="00373256"/>
    <w:rsid w:val="003B372B"/>
    <w:rsid w:val="003C75CD"/>
    <w:rsid w:val="003C7D87"/>
    <w:rsid w:val="003D70E0"/>
    <w:rsid w:val="003F2C84"/>
    <w:rsid w:val="00426032"/>
    <w:rsid w:val="004277A3"/>
    <w:rsid w:val="004661C7"/>
    <w:rsid w:val="004663EE"/>
    <w:rsid w:val="00477FA5"/>
    <w:rsid w:val="004933B2"/>
    <w:rsid w:val="004E78C5"/>
    <w:rsid w:val="005345F3"/>
    <w:rsid w:val="00554833"/>
    <w:rsid w:val="005672AE"/>
    <w:rsid w:val="005C4193"/>
    <w:rsid w:val="005C5412"/>
    <w:rsid w:val="005E2EFC"/>
    <w:rsid w:val="005F7642"/>
    <w:rsid w:val="006059F3"/>
    <w:rsid w:val="006479BB"/>
    <w:rsid w:val="00667976"/>
    <w:rsid w:val="006B3E3F"/>
    <w:rsid w:val="006D445E"/>
    <w:rsid w:val="006D59A5"/>
    <w:rsid w:val="006D5C70"/>
    <w:rsid w:val="006F200B"/>
    <w:rsid w:val="007041BA"/>
    <w:rsid w:val="00763C43"/>
    <w:rsid w:val="007727BC"/>
    <w:rsid w:val="00777A98"/>
    <w:rsid w:val="00832623"/>
    <w:rsid w:val="008469C7"/>
    <w:rsid w:val="00850FC1"/>
    <w:rsid w:val="00867036"/>
    <w:rsid w:val="008915F4"/>
    <w:rsid w:val="008A215E"/>
    <w:rsid w:val="008A3BD2"/>
    <w:rsid w:val="008B24CB"/>
    <w:rsid w:val="008C2596"/>
    <w:rsid w:val="008C33B2"/>
    <w:rsid w:val="008D65A8"/>
    <w:rsid w:val="008F26FA"/>
    <w:rsid w:val="008F5732"/>
    <w:rsid w:val="0092442C"/>
    <w:rsid w:val="0093598A"/>
    <w:rsid w:val="00940ADF"/>
    <w:rsid w:val="00956EDE"/>
    <w:rsid w:val="00964D4E"/>
    <w:rsid w:val="009C1A19"/>
    <w:rsid w:val="009F4772"/>
    <w:rsid w:val="009F4935"/>
    <w:rsid w:val="00A12B3C"/>
    <w:rsid w:val="00A304CC"/>
    <w:rsid w:val="00A32D09"/>
    <w:rsid w:val="00A4136A"/>
    <w:rsid w:val="00A56FB4"/>
    <w:rsid w:val="00A72F3F"/>
    <w:rsid w:val="00A963D9"/>
    <w:rsid w:val="00AB6C99"/>
    <w:rsid w:val="00AC0764"/>
    <w:rsid w:val="00B0690A"/>
    <w:rsid w:val="00B12745"/>
    <w:rsid w:val="00B15E48"/>
    <w:rsid w:val="00B22FAF"/>
    <w:rsid w:val="00B444FE"/>
    <w:rsid w:val="00B5345D"/>
    <w:rsid w:val="00BC6089"/>
    <w:rsid w:val="00C12540"/>
    <w:rsid w:val="00C87497"/>
    <w:rsid w:val="00CA2DA2"/>
    <w:rsid w:val="00CE4FFD"/>
    <w:rsid w:val="00CF2F51"/>
    <w:rsid w:val="00CF469A"/>
    <w:rsid w:val="00D17A5D"/>
    <w:rsid w:val="00D35058"/>
    <w:rsid w:val="00D433F3"/>
    <w:rsid w:val="00D63A05"/>
    <w:rsid w:val="00DD5A3C"/>
    <w:rsid w:val="00DF301D"/>
    <w:rsid w:val="00E06263"/>
    <w:rsid w:val="00E33F2E"/>
    <w:rsid w:val="00E71338"/>
    <w:rsid w:val="00EB7BFE"/>
    <w:rsid w:val="00ED04F5"/>
    <w:rsid w:val="00EE735E"/>
    <w:rsid w:val="00F00484"/>
    <w:rsid w:val="00F439C1"/>
    <w:rsid w:val="00FA3058"/>
    <w:rsid w:val="00FC79CE"/>
    <w:rsid w:val="00FD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8F1B0E"/>
  <w15:docId w15:val="{2C64B90B-F292-4458-97BF-2C49622F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0B5A"/>
    <w:rPr>
      <w:rFonts w:ascii="Times New Roman" w:hAnsi="Times New Roman"/>
      <w:sz w:val="24"/>
      <w:szCs w:val="24"/>
    </w:rPr>
  </w:style>
  <w:style w:type="paragraph" w:styleId="Heading1">
    <w:name w:val="heading 1"/>
    <w:basedOn w:val="Normal"/>
    <w:next w:val="Heading2"/>
    <w:link w:val="Heading1Char"/>
    <w:uiPriority w:val="9"/>
    <w:qFormat/>
    <w:rsid w:val="005345F3"/>
    <w:pPr>
      <w:keepNext/>
      <w:numPr>
        <w:numId w:val="20"/>
      </w:numPr>
      <w:spacing w:after="240"/>
      <w:outlineLvl w:val="0"/>
    </w:pPr>
    <w:rPr>
      <w:bCs/>
      <w:caps/>
      <w:szCs w:val="32"/>
      <w:u w:val="single"/>
    </w:rPr>
  </w:style>
  <w:style w:type="paragraph" w:styleId="Heading2">
    <w:name w:val="heading 2"/>
    <w:basedOn w:val="Normal"/>
    <w:link w:val="Heading2Char"/>
    <w:uiPriority w:val="9"/>
    <w:unhideWhenUsed/>
    <w:qFormat/>
    <w:rsid w:val="005345F3"/>
    <w:pPr>
      <w:numPr>
        <w:ilvl w:val="1"/>
        <w:numId w:val="20"/>
      </w:numPr>
      <w:spacing w:after="240"/>
      <w:outlineLvl w:val="1"/>
    </w:pPr>
    <w:rPr>
      <w:bCs/>
      <w:iCs/>
      <w:szCs w:val="28"/>
    </w:rPr>
  </w:style>
  <w:style w:type="paragraph" w:styleId="Heading3">
    <w:name w:val="heading 3"/>
    <w:basedOn w:val="Normal"/>
    <w:link w:val="Heading3Char"/>
    <w:uiPriority w:val="9"/>
    <w:unhideWhenUsed/>
    <w:qFormat/>
    <w:rsid w:val="005345F3"/>
    <w:pPr>
      <w:numPr>
        <w:ilvl w:val="2"/>
        <w:numId w:val="20"/>
      </w:numPr>
      <w:spacing w:after="240"/>
      <w:outlineLvl w:val="2"/>
    </w:pPr>
    <w:rPr>
      <w:bCs/>
      <w:szCs w:val="26"/>
    </w:rPr>
  </w:style>
  <w:style w:type="paragraph" w:styleId="Heading4">
    <w:name w:val="heading 4"/>
    <w:basedOn w:val="Normal"/>
    <w:link w:val="Heading4Char"/>
    <w:uiPriority w:val="9"/>
    <w:unhideWhenUsed/>
    <w:qFormat/>
    <w:rsid w:val="005345F3"/>
    <w:pPr>
      <w:numPr>
        <w:ilvl w:val="3"/>
        <w:numId w:val="20"/>
      </w:numPr>
      <w:spacing w:after="240"/>
      <w:outlineLvl w:val="3"/>
    </w:pPr>
    <w:rPr>
      <w:bCs/>
      <w:szCs w:val="28"/>
    </w:rPr>
  </w:style>
  <w:style w:type="paragraph" w:styleId="Heading5">
    <w:name w:val="heading 5"/>
    <w:basedOn w:val="Normal"/>
    <w:link w:val="Heading5Char"/>
    <w:uiPriority w:val="9"/>
    <w:unhideWhenUsed/>
    <w:qFormat/>
    <w:rsid w:val="005345F3"/>
    <w:pPr>
      <w:numPr>
        <w:ilvl w:val="4"/>
        <w:numId w:val="20"/>
      </w:numPr>
      <w:spacing w:after="240"/>
      <w:outlineLvl w:val="4"/>
    </w:pPr>
    <w:rPr>
      <w:bCs/>
      <w:iCs/>
      <w:szCs w:val="26"/>
    </w:rPr>
  </w:style>
  <w:style w:type="paragraph" w:styleId="Heading6">
    <w:name w:val="heading 6"/>
    <w:basedOn w:val="Normal"/>
    <w:next w:val="BodyText"/>
    <w:link w:val="Heading6Char"/>
    <w:uiPriority w:val="9"/>
    <w:unhideWhenUsed/>
    <w:qFormat/>
    <w:rsid w:val="005345F3"/>
    <w:pPr>
      <w:numPr>
        <w:ilvl w:val="5"/>
        <w:numId w:val="20"/>
      </w:numPr>
      <w:spacing w:before="240" w:after="60"/>
      <w:outlineLvl w:val="5"/>
    </w:pPr>
    <w:rPr>
      <w:bCs/>
      <w:szCs w:val="22"/>
    </w:rPr>
  </w:style>
  <w:style w:type="paragraph" w:styleId="Heading7">
    <w:name w:val="heading 7"/>
    <w:basedOn w:val="Normal"/>
    <w:next w:val="BodyText"/>
    <w:link w:val="Heading7Char"/>
    <w:uiPriority w:val="9"/>
    <w:unhideWhenUsed/>
    <w:qFormat/>
    <w:rsid w:val="005345F3"/>
    <w:pPr>
      <w:numPr>
        <w:ilvl w:val="6"/>
        <w:numId w:val="20"/>
      </w:numPr>
      <w:spacing w:before="240" w:after="60"/>
      <w:outlineLvl w:val="6"/>
    </w:pPr>
  </w:style>
  <w:style w:type="paragraph" w:styleId="Heading8">
    <w:name w:val="heading 8"/>
    <w:basedOn w:val="Normal"/>
    <w:next w:val="BodyText"/>
    <w:link w:val="Heading8Char"/>
    <w:uiPriority w:val="9"/>
    <w:unhideWhenUsed/>
    <w:qFormat/>
    <w:rsid w:val="005345F3"/>
    <w:pPr>
      <w:numPr>
        <w:ilvl w:val="7"/>
        <w:numId w:val="20"/>
      </w:numPr>
      <w:spacing w:before="240" w:after="60"/>
      <w:outlineLvl w:val="7"/>
    </w:pPr>
    <w:rPr>
      <w:iCs/>
    </w:rPr>
  </w:style>
  <w:style w:type="paragraph" w:styleId="Heading9">
    <w:name w:val="heading 9"/>
    <w:basedOn w:val="Normal"/>
    <w:next w:val="BodyText"/>
    <w:link w:val="Heading9Char"/>
    <w:uiPriority w:val="9"/>
    <w:unhideWhenUsed/>
    <w:qFormat/>
    <w:rsid w:val="005345F3"/>
    <w:pPr>
      <w:numPr>
        <w:ilvl w:val="8"/>
        <w:numId w:val="20"/>
      </w:numPr>
      <w:spacing w:before="240" w:after="60"/>
      <w:outlineLvl w:val="8"/>
    </w:pPr>
    <w:rPr>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uiPriority w:val="9"/>
    <w:rsid w:val="000E0B5A"/>
    <w:rPr>
      <w:rFonts w:ascii="Times New Roman" w:hAnsi="Times New Roman"/>
      <w:bCs/>
      <w:sz w:val="24"/>
      <w:szCs w:val="26"/>
    </w:rPr>
  </w:style>
  <w:style w:type="character" w:styleId="Heading9Char" w:customStyle="1">
    <w:name w:val="Heading 9 Char"/>
    <w:link w:val="Heading9"/>
    <w:uiPriority w:val="9"/>
    <w:rsid w:val="000E0B5A"/>
    <w:rPr>
      <w:rFonts w:ascii="Times New Roman" w:hAnsi="Times New Roman"/>
      <w:sz w:val="24"/>
      <w:szCs w:val="22"/>
    </w:rPr>
  </w:style>
  <w:style w:type="paragraph" w:styleId="Signature" w:customStyle="1">
    <w:name w:val="*Signature"/>
    <w:basedOn w:val="Normal"/>
    <w:rsid w:val="000E0B5A"/>
    <w:pPr>
      <w:tabs>
        <w:tab w:val="left" w:pos="5040"/>
        <w:tab w:val="left" w:pos="9360"/>
      </w:tabs>
      <w:ind w:left="4320"/>
    </w:pPr>
    <w:rPr>
      <w:szCs w:val="20"/>
    </w:rPr>
  </w:style>
  <w:style w:type="paragraph" w:styleId="LeftMarginTextDouble" w:customStyle="1">
    <w:name w:val="*Left Margin Text Double"/>
    <w:basedOn w:val="Normal"/>
    <w:rsid w:val="000E0B5A"/>
    <w:pPr>
      <w:spacing w:line="480" w:lineRule="auto"/>
    </w:pPr>
    <w:rPr>
      <w:szCs w:val="20"/>
    </w:rPr>
  </w:style>
  <w:style w:type="paragraph" w:styleId="BalloonText">
    <w:name w:val="Balloon Text"/>
    <w:basedOn w:val="Normal"/>
    <w:link w:val="BalloonTextChar"/>
    <w:uiPriority w:val="99"/>
    <w:unhideWhenUsed/>
    <w:rsid w:val="000E0B5A"/>
    <w:rPr>
      <w:rFonts w:ascii="Tahoma" w:hAnsi="Tahoma" w:cs="Tahoma"/>
      <w:sz w:val="16"/>
      <w:szCs w:val="16"/>
    </w:rPr>
  </w:style>
  <w:style w:type="paragraph" w:styleId="Signature2" w:customStyle="1">
    <w:name w:val="*Signature 2"/>
    <w:basedOn w:val="Normal"/>
    <w:rsid w:val="007727BC"/>
    <w:pPr>
      <w:tabs>
        <w:tab w:val="left" w:pos="3600"/>
        <w:tab w:val="left" w:pos="4320"/>
        <w:tab w:val="left" w:pos="5040"/>
        <w:tab w:val="left" w:pos="9360"/>
      </w:tabs>
    </w:pPr>
    <w:rPr>
      <w:szCs w:val="20"/>
    </w:rPr>
  </w:style>
  <w:style w:type="character" w:styleId="Heading6Char" w:customStyle="1">
    <w:name w:val="Heading 6 Char"/>
    <w:link w:val="Heading6"/>
    <w:uiPriority w:val="9"/>
    <w:rsid w:val="000E0B5A"/>
    <w:rPr>
      <w:rFonts w:ascii="Times New Roman" w:hAnsi="Times New Roman"/>
      <w:bCs/>
      <w:sz w:val="24"/>
      <w:szCs w:val="22"/>
    </w:rPr>
  </w:style>
  <w:style w:type="paragraph" w:styleId="AddressText" w:customStyle="1">
    <w:name w:val="*Address Text"/>
    <w:basedOn w:val="Normal"/>
    <w:rsid w:val="000E0B5A"/>
    <w:pPr>
      <w:ind w:left="2880"/>
    </w:pPr>
    <w:rPr>
      <w:szCs w:val="20"/>
    </w:rPr>
  </w:style>
  <w:style w:type="paragraph" w:styleId="LeftMarginText" w:customStyle="1">
    <w:name w:val="*Left Margin Text"/>
    <w:basedOn w:val="Normal"/>
    <w:rsid w:val="000E0B5A"/>
    <w:pPr>
      <w:spacing w:after="240"/>
    </w:pPr>
    <w:rPr>
      <w:szCs w:val="20"/>
    </w:rPr>
  </w:style>
  <w:style w:type="paragraph" w:styleId="BodyText5" w:customStyle="1">
    <w:name w:val="*Body Text .5"/>
    <w:basedOn w:val="Normal"/>
    <w:rsid w:val="000E0B5A"/>
    <w:pPr>
      <w:spacing w:after="240"/>
      <w:ind w:firstLine="720"/>
    </w:pPr>
    <w:rPr>
      <w:szCs w:val="20"/>
    </w:rPr>
  </w:style>
  <w:style w:type="paragraph" w:styleId="BodyText10" w:customStyle="1">
    <w:name w:val="*Body Text 1.0"/>
    <w:basedOn w:val="Normal"/>
    <w:rsid w:val="000E0B5A"/>
    <w:pPr>
      <w:spacing w:after="240"/>
      <w:ind w:firstLine="1440"/>
    </w:pPr>
    <w:rPr>
      <w:szCs w:val="20"/>
    </w:rPr>
  </w:style>
  <w:style w:type="paragraph" w:styleId="BodyText15" w:customStyle="1">
    <w:name w:val="*Body Text 1.5"/>
    <w:basedOn w:val="Normal"/>
    <w:rsid w:val="000E0B5A"/>
    <w:pPr>
      <w:spacing w:after="240"/>
      <w:ind w:firstLine="2160"/>
    </w:pPr>
    <w:rPr>
      <w:szCs w:val="20"/>
    </w:rPr>
  </w:style>
  <w:style w:type="paragraph" w:styleId="BodyText20" w:customStyle="1">
    <w:name w:val="*Body Text 2.0"/>
    <w:basedOn w:val="Normal"/>
    <w:rsid w:val="000E0B5A"/>
    <w:pPr>
      <w:spacing w:after="240"/>
      <w:ind w:firstLine="2880"/>
    </w:pPr>
    <w:rPr>
      <w:szCs w:val="20"/>
    </w:rPr>
  </w:style>
  <w:style w:type="paragraph" w:styleId="BodyTextDbl10" w:customStyle="1">
    <w:name w:val="*Body Text Dbl 1.0"/>
    <w:basedOn w:val="Normal"/>
    <w:rsid w:val="000E0B5A"/>
    <w:pPr>
      <w:spacing w:line="480" w:lineRule="auto"/>
      <w:ind w:firstLine="1440"/>
    </w:pPr>
    <w:rPr>
      <w:szCs w:val="20"/>
    </w:rPr>
  </w:style>
  <w:style w:type="paragraph" w:styleId="BodyTextIndent5" w:customStyle="1">
    <w:name w:val="*Body Text Indent .5"/>
    <w:basedOn w:val="Normal"/>
    <w:rsid w:val="000E0B5A"/>
    <w:pPr>
      <w:spacing w:after="240"/>
      <w:ind w:left="720" w:firstLine="720"/>
    </w:pPr>
    <w:rPr>
      <w:szCs w:val="20"/>
    </w:rPr>
  </w:style>
  <w:style w:type="character" w:styleId="SubtitleChar" w:customStyle="1">
    <w:name w:val="Subtitle Char"/>
    <w:link w:val="Subtitle"/>
    <w:uiPriority w:val="11"/>
    <w:rsid w:val="000E0B5A"/>
    <w:rPr>
      <w:rFonts w:ascii="Cambria" w:hAnsi="Cambria"/>
      <w:sz w:val="24"/>
      <w:szCs w:val="24"/>
    </w:rPr>
  </w:style>
  <w:style w:type="paragraph" w:styleId="BodyTextIndent15" w:customStyle="1">
    <w:name w:val="*Body Text Indent 1.5"/>
    <w:basedOn w:val="Normal"/>
    <w:rsid w:val="000E0B5A"/>
    <w:pPr>
      <w:spacing w:after="240"/>
      <w:ind w:left="2160" w:firstLine="720"/>
    </w:pPr>
    <w:rPr>
      <w:szCs w:val="20"/>
    </w:rPr>
  </w:style>
  <w:style w:type="paragraph" w:styleId="BodyTextIndent10" w:customStyle="1">
    <w:name w:val="*Body Text Indent 1.0"/>
    <w:basedOn w:val="BodyTextIndent15"/>
    <w:rsid w:val="000E0B5A"/>
    <w:pPr>
      <w:ind w:left="1440"/>
    </w:pPr>
  </w:style>
  <w:style w:type="paragraph" w:styleId="BodyTextIndent20" w:customStyle="1">
    <w:name w:val="*Body Text Indent 2.0"/>
    <w:basedOn w:val="Normal"/>
    <w:rsid w:val="000E0B5A"/>
    <w:pPr>
      <w:spacing w:after="240"/>
      <w:ind w:left="2880" w:firstLine="720"/>
    </w:pPr>
    <w:rPr>
      <w:szCs w:val="20"/>
    </w:rPr>
  </w:style>
  <w:style w:type="paragraph" w:styleId="BodyTextIndentDbl5" w:customStyle="1">
    <w:name w:val="*Body Text Indent Dbl .5"/>
    <w:basedOn w:val="Normal"/>
    <w:rsid w:val="000E0B5A"/>
    <w:pPr>
      <w:spacing w:line="480" w:lineRule="auto"/>
      <w:ind w:left="720" w:firstLine="720"/>
    </w:pPr>
    <w:rPr>
      <w:szCs w:val="20"/>
    </w:rPr>
  </w:style>
  <w:style w:type="paragraph" w:styleId="JMHBullet-2" w:customStyle="1">
    <w:name w:val="*JMH Bullet-2"/>
    <w:basedOn w:val="Normal"/>
    <w:rsid w:val="00104428"/>
    <w:pPr>
      <w:numPr>
        <w:numId w:val="17"/>
      </w:numPr>
      <w:spacing w:after="240"/>
      <w:ind w:left="1440"/>
    </w:pPr>
  </w:style>
  <w:style w:type="character" w:styleId="Heading2Char" w:customStyle="1">
    <w:name w:val="Heading 2 Char"/>
    <w:link w:val="Heading2"/>
    <w:uiPriority w:val="9"/>
    <w:rsid w:val="000E0B5A"/>
    <w:rPr>
      <w:rFonts w:ascii="Times New Roman" w:hAnsi="Times New Roman"/>
      <w:bCs/>
      <w:iCs/>
      <w:sz w:val="24"/>
      <w:szCs w:val="28"/>
    </w:rPr>
  </w:style>
  <w:style w:type="paragraph" w:styleId="BodyTextIndentDbl10" w:customStyle="1">
    <w:name w:val="*Body Text Indent Dbl 1.0"/>
    <w:basedOn w:val="Normal"/>
    <w:rsid w:val="000E0B5A"/>
    <w:pPr>
      <w:spacing w:line="480" w:lineRule="auto"/>
      <w:ind w:left="1440" w:firstLine="720"/>
    </w:pPr>
    <w:rPr>
      <w:szCs w:val="20"/>
    </w:rPr>
  </w:style>
  <w:style w:type="paragraph" w:styleId="CenterText" w:customStyle="1">
    <w:name w:val="*Center Text"/>
    <w:basedOn w:val="Normal"/>
    <w:rsid w:val="000E0B5A"/>
    <w:pPr>
      <w:keepNext/>
      <w:spacing w:after="240"/>
      <w:jc w:val="center"/>
    </w:pPr>
    <w:rPr>
      <w:szCs w:val="20"/>
    </w:rPr>
  </w:style>
  <w:style w:type="paragraph" w:styleId="HangingIndent5" w:customStyle="1">
    <w:name w:val="*Hanging Indent .5"/>
    <w:basedOn w:val="Normal"/>
    <w:rsid w:val="000E0B5A"/>
    <w:pPr>
      <w:spacing w:after="240"/>
      <w:ind w:left="720" w:hanging="720"/>
    </w:pPr>
    <w:rPr>
      <w:szCs w:val="20"/>
    </w:rPr>
  </w:style>
  <w:style w:type="paragraph" w:styleId="JMHDash-1" w:customStyle="1">
    <w:name w:val="*JMH Dash-1"/>
    <w:basedOn w:val="Normal"/>
    <w:rsid w:val="000E0B5A"/>
    <w:pPr>
      <w:numPr>
        <w:numId w:val="7"/>
      </w:numPr>
      <w:spacing w:after="240"/>
    </w:pPr>
    <w:rPr>
      <w:szCs w:val="20"/>
    </w:rPr>
  </w:style>
  <w:style w:type="paragraph" w:styleId="JMHDash-2" w:customStyle="1">
    <w:name w:val="*JMH Dash-2"/>
    <w:basedOn w:val="JMHDash-1"/>
    <w:rsid w:val="000E0B5A"/>
    <w:pPr>
      <w:numPr>
        <w:numId w:val="8"/>
      </w:numPr>
    </w:pPr>
  </w:style>
  <w:style w:type="paragraph" w:styleId="Title" w:customStyle="1">
    <w:name w:val="*Title"/>
    <w:basedOn w:val="Normal"/>
    <w:rsid w:val="000E0B5A"/>
    <w:pPr>
      <w:keepNext/>
      <w:spacing w:after="240"/>
      <w:jc w:val="center"/>
    </w:pPr>
    <w:rPr>
      <w:rFonts w:ascii="Times New Roman Bold" w:hAnsi="Times New Roman Bold"/>
      <w:b/>
      <w:caps/>
      <w:szCs w:val="20"/>
      <w:u w:val="single"/>
    </w:rPr>
  </w:style>
  <w:style w:type="character" w:styleId="BalloonTextChar" w:customStyle="1">
    <w:name w:val="Balloon Text Char"/>
    <w:basedOn w:val="DefaultParagraphFont"/>
    <w:link w:val="BalloonText"/>
    <w:uiPriority w:val="99"/>
    <w:rsid w:val="000E0B5A"/>
    <w:rPr>
      <w:rFonts w:ascii="Tahoma" w:hAnsi="Tahoma" w:cs="Tahoma"/>
      <w:sz w:val="16"/>
      <w:szCs w:val="16"/>
    </w:rPr>
  </w:style>
  <w:style w:type="character" w:styleId="Heading8Char" w:customStyle="1">
    <w:name w:val="Heading 8 Char"/>
    <w:link w:val="Heading8"/>
    <w:uiPriority w:val="9"/>
    <w:rsid w:val="000E0B5A"/>
    <w:rPr>
      <w:rFonts w:ascii="Times New Roman" w:hAnsi="Times New Roman"/>
      <w:iCs/>
      <w:sz w:val="24"/>
      <w:szCs w:val="24"/>
    </w:rPr>
  </w:style>
  <w:style w:type="paragraph" w:styleId="TOCHeading">
    <w:name w:val="TOC Heading"/>
    <w:basedOn w:val="Heading1"/>
    <w:next w:val="Normal"/>
    <w:uiPriority w:val="39"/>
    <w:semiHidden/>
    <w:unhideWhenUsed/>
    <w:qFormat/>
    <w:rsid w:val="000E0B5A"/>
    <w:pPr>
      <w:outlineLvl w:val="9"/>
    </w:pPr>
  </w:style>
  <w:style w:type="character" w:styleId="Heading1Char" w:customStyle="1">
    <w:name w:val="Heading 1 Char"/>
    <w:link w:val="Heading1"/>
    <w:uiPriority w:val="9"/>
    <w:rsid w:val="000E0B5A"/>
    <w:rPr>
      <w:rFonts w:ascii="Times New Roman" w:hAnsi="Times New Roman"/>
      <w:bCs/>
      <w:caps/>
      <w:sz w:val="24"/>
      <w:szCs w:val="32"/>
      <w:u w:val="single"/>
    </w:rPr>
  </w:style>
  <w:style w:type="character" w:styleId="Heading4Char" w:customStyle="1">
    <w:name w:val="Heading 4 Char"/>
    <w:link w:val="Heading4"/>
    <w:uiPriority w:val="9"/>
    <w:rsid w:val="000E0B5A"/>
    <w:rPr>
      <w:rFonts w:ascii="Times New Roman" w:hAnsi="Times New Roman"/>
      <w:bCs/>
      <w:sz w:val="24"/>
      <w:szCs w:val="28"/>
    </w:rPr>
  </w:style>
  <w:style w:type="character" w:styleId="Heading5Char" w:customStyle="1">
    <w:name w:val="Heading 5 Char"/>
    <w:link w:val="Heading5"/>
    <w:uiPriority w:val="9"/>
    <w:rsid w:val="000E0B5A"/>
    <w:rPr>
      <w:rFonts w:ascii="Times New Roman" w:hAnsi="Times New Roman"/>
      <w:bCs/>
      <w:iCs/>
      <w:sz w:val="24"/>
      <w:szCs w:val="26"/>
    </w:rPr>
  </w:style>
  <w:style w:type="character" w:styleId="Heading7Char" w:customStyle="1">
    <w:name w:val="Heading 7 Char"/>
    <w:link w:val="Heading7"/>
    <w:uiPriority w:val="9"/>
    <w:rsid w:val="000E0B5A"/>
    <w:rPr>
      <w:rFonts w:ascii="Times New Roman" w:hAnsi="Times New Roman"/>
      <w:sz w:val="24"/>
      <w:szCs w:val="24"/>
    </w:rPr>
  </w:style>
  <w:style w:type="paragraph" w:styleId="BlockIndent5" w:customStyle="1">
    <w:name w:val="*Block Indent .5"/>
    <w:basedOn w:val="Normal"/>
    <w:rsid w:val="000E0B5A"/>
    <w:pPr>
      <w:spacing w:after="240"/>
      <w:ind w:left="720" w:right="720"/>
    </w:pPr>
    <w:rPr>
      <w:szCs w:val="20"/>
    </w:rPr>
  </w:style>
  <w:style w:type="paragraph" w:styleId="NoSpacing">
    <w:name w:val="No Spacing"/>
    <w:basedOn w:val="Normal"/>
    <w:uiPriority w:val="1"/>
    <w:qFormat/>
    <w:rsid w:val="000E0B5A"/>
    <w:rPr>
      <w:szCs w:val="32"/>
    </w:rPr>
  </w:style>
  <w:style w:type="character" w:styleId="TitleChar" w:customStyle="1">
    <w:name w:val="Title Char"/>
    <w:link w:val="Title0"/>
    <w:uiPriority w:val="10"/>
    <w:rsid w:val="000E0B5A"/>
    <w:rPr>
      <w:rFonts w:ascii="Cambria" w:hAnsi="Cambria"/>
      <w:b/>
      <w:bCs/>
      <w:kern w:val="28"/>
      <w:sz w:val="32"/>
      <w:szCs w:val="32"/>
    </w:rPr>
  </w:style>
  <w:style w:type="paragraph" w:styleId="Title0">
    <w:name w:val="Title"/>
    <w:basedOn w:val="Normal"/>
    <w:next w:val="Normal"/>
    <w:link w:val="TitleChar"/>
    <w:uiPriority w:val="10"/>
    <w:qFormat/>
    <w:rsid w:val="000E0B5A"/>
    <w:pPr>
      <w:spacing w:before="240" w:after="60"/>
      <w:jc w:val="center"/>
      <w:outlineLvl w:val="0"/>
    </w:pPr>
    <w:rPr>
      <w:rFonts w:ascii="Cambria" w:hAnsi="Cambria"/>
      <w:b/>
      <w:bCs/>
      <w:kern w:val="28"/>
      <w:sz w:val="32"/>
      <w:szCs w:val="32"/>
    </w:rPr>
  </w:style>
  <w:style w:type="paragraph" w:styleId="Subtitle">
    <w:name w:val="Subtitle"/>
    <w:basedOn w:val="Normal"/>
    <w:next w:val="Normal"/>
    <w:link w:val="SubtitleChar"/>
    <w:uiPriority w:val="11"/>
    <w:qFormat/>
    <w:rsid w:val="000E0B5A"/>
    <w:pPr>
      <w:spacing w:after="60"/>
      <w:jc w:val="center"/>
      <w:outlineLvl w:val="1"/>
    </w:pPr>
    <w:rPr>
      <w:rFonts w:ascii="Cambria" w:hAnsi="Cambria"/>
    </w:rPr>
  </w:style>
  <w:style w:type="paragraph" w:styleId="Subtitle0" w:customStyle="1">
    <w:name w:val="*Subtitle"/>
    <w:basedOn w:val="Normal"/>
    <w:next w:val="Normal"/>
    <w:rsid w:val="007727BC"/>
    <w:pPr>
      <w:keepNext/>
      <w:spacing w:after="240"/>
      <w:jc w:val="center"/>
      <w:outlineLvl w:val="0"/>
    </w:pPr>
    <w:rPr>
      <w:rFonts w:ascii="Times New Roman Bold" w:hAnsi="Times New Roman Bold"/>
      <w:b/>
      <w:szCs w:val="20"/>
    </w:rPr>
  </w:style>
  <w:style w:type="paragraph" w:styleId="ListParagraph">
    <w:name w:val="List Paragraph"/>
    <w:basedOn w:val="Normal"/>
    <w:uiPriority w:val="34"/>
    <w:qFormat/>
    <w:rsid w:val="000E0B5A"/>
    <w:pPr>
      <w:ind w:left="720"/>
      <w:contextualSpacing/>
    </w:pPr>
  </w:style>
  <w:style w:type="paragraph" w:styleId="Quote">
    <w:name w:val="Quote"/>
    <w:basedOn w:val="Normal"/>
    <w:next w:val="Normal"/>
    <w:link w:val="QuoteChar"/>
    <w:uiPriority w:val="29"/>
    <w:qFormat/>
    <w:rsid w:val="000E0B5A"/>
    <w:rPr>
      <w:i/>
    </w:rPr>
  </w:style>
  <w:style w:type="character" w:styleId="QuoteChar" w:customStyle="1">
    <w:name w:val="Quote Char"/>
    <w:link w:val="Quote"/>
    <w:uiPriority w:val="29"/>
    <w:rsid w:val="000E0B5A"/>
    <w:rPr>
      <w:rFonts w:ascii="Times New Roman" w:hAnsi="Times New Roman"/>
      <w:i/>
      <w:sz w:val="24"/>
      <w:szCs w:val="24"/>
    </w:rPr>
  </w:style>
  <w:style w:type="character" w:styleId="BookTitle">
    <w:name w:val="Book Title"/>
    <w:uiPriority w:val="33"/>
    <w:qFormat/>
    <w:rsid w:val="000E0B5A"/>
    <w:rPr>
      <w:rFonts w:ascii="Cambria" w:hAnsi="Cambria" w:eastAsia="Times New Roman"/>
      <w:b/>
      <w:i/>
      <w:sz w:val="24"/>
      <w:szCs w:val="24"/>
    </w:rPr>
  </w:style>
  <w:style w:type="paragraph" w:styleId="JMHBullet-1" w:customStyle="1">
    <w:name w:val="*JMH Bullet-1"/>
    <w:basedOn w:val="Normal"/>
    <w:rsid w:val="003D70E0"/>
    <w:pPr>
      <w:numPr>
        <w:numId w:val="13"/>
      </w:numPr>
      <w:spacing w:after="240"/>
    </w:pPr>
  </w:style>
  <w:style w:type="paragraph" w:styleId="BlockIndent15" w:customStyle="1">
    <w:name w:val="*Block Indent 1.5"/>
    <w:basedOn w:val="Normal"/>
    <w:rsid w:val="000E0B5A"/>
    <w:pPr>
      <w:spacing w:after="240"/>
      <w:ind w:left="2160" w:right="720"/>
    </w:pPr>
    <w:rPr>
      <w:szCs w:val="20"/>
    </w:rPr>
  </w:style>
  <w:style w:type="paragraph" w:styleId="BlockIndent10" w:customStyle="1">
    <w:name w:val="*Block Indent 1.0"/>
    <w:basedOn w:val="Normal"/>
    <w:rsid w:val="000E0B5A"/>
    <w:pPr>
      <w:spacing w:after="240"/>
      <w:ind w:left="1440" w:right="720"/>
    </w:pPr>
    <w:rPr>
      <w:szCs w:val="20"/>
    </w:rPr>
  </w:style>
  <w:style w:type="paragraph" w:styleId="BodyTextDbl5" w:customStyle="1">
    <w:name w:val="*Body Text Dbl .5"/>
    <w:basedOn w:val="Normal"/>
    <w:rsid w:val="000E0B5A"/>
    <w:pPr>
      <w:spacing w:line="480" w:lineRule="auto"/>
      <w:ind w:firstLine="720"/>
    </w:pPr>
    <w:rPr>
      <w:szCs w:val="20"/>
    </w:rPr>
  </w:style>
  <w:style w:type="paragraph" w:styleId="RightMarginText" w:customStyle="1">
    <w:name w:val="*Right Margin Text"/>
    <w:basedOn w:val="Normal"/>
    <w:rsid w:val="003D70E0"/>
    <w:pPr>
      <w:spacing w:after="240"/>
      <w:jc w:val="right"/>
    </w:pPr>
    <w:rPr>
      <w:rFonts w:eastAsiaTheme="minorHAnsi"/>
      <w:szCs w:val="20"/>
    </w:rPr>
  </w:style>
  <w:style w:type="paragraph" w:styleId="JMHBullet-3" w:customStyle="1">
    <w:name w:val="*JMH Bullet-3"/>
    <w:basedOn w:val="Normal"/>
    <w:rsid w:val="00104428"/>
    <w:pPr>
      <w:numPr>
        <w:numId w:val="18"/>
      </w:numPr>
      <w:spacing w:after="240"/>
      <w:ind w:left="1800"/>
    </w:pPr>
  </w:style>
  <w:style w:type="paragraph" w:styleId="JMHBullet-4" w:customStyle="1">
    <w:name w:val="*JMH Bullet-4"/>
    <w:basedOn w:val="Normal"/>
    <w:rsid w:val="00104428"/>
    <w:pPr>
      <w:numPr>
        <w:numId w:val="19"/>
      </w:numPr>
      <w:spacing w:after="240"/>
      <w:ind w:left="2160"/>
    </w:pPr>
  </w:style>
  <w:style w:type="paragraph" w:styleId="Header">
    <w:name w:val="header"/>
    <w:basedOn w:val="Normal"/>
    <w:link w:val="HeaderChar"/>
    <w:uiPriority w:val="99"/>
    <w:unhideWhenUsed/>
    <w:rsid w:val="008B24CB"/>
    <w:pPr>
      <w:tabs>
        <w:tab w:val="center" w:pos="4680"/>
        <w:tab w:val="right" w:pos="9360"/>
      </w:tabs>
    </w:pPr>
  </w:style>
  <w:style w:type="character" w:styleId="HeaderChar" w:customStyle="1">
    <w:name w:val="Header Char"/>
    <w:basedOn w:val="DefaultParagraphFont"/>
    <w:link w:val="Header"/>
    <w:uiPriority w:val="99"/>
    <w:rsid w:val="008B24CB"/>
    <w:rPr>
      <w:rFonts w:ascii="Times New Roman" w:hAnsi="Times New Roman"/>
      <w:sz w:val="24"/>
      <w:szCs w:val="24"/>
    </w:rPr>
  </w:style>
  <w:style w:type="paragraph" w:styleId="Footer">
    <w:name w:val="footer"/>
    <w:basedOn w:val="Normal"/>
    <w:link w:val="FooterChar"/>
    <w:uiPriority w:val="99"/>
    <w:unhideWhenUsed/>
    <w:rsid w:val="008B24CB"/>
    <w:pPr>
      <w:tabs>
        <w:tab w:val="center" w:pos="4680"/>
        <w:tab w:val="right" w:pos="9360"/>
      </w:tabs>
    </w:pPr>
  </w:style>
  <w:style w:type="character" w:styleId="FooterChar" w:customStyle="1">
    <w:name w:val="Footer Char"/>
    <w:basedOn w:val="DefaultParagraphFont"/>
    <w:link w:val="Footer"/>
    <w:uiPriority w:val="99"/>
    <w:rsid w:val="008B24CB"/>
    <w:rPr>
      <w:rFonts w:ascii="Times New Roman" w:hAnsi="Times New Roman"/>
      <w:sz w:val="24"/>
      <w:szCs w:val="24"/>
    </w:rPr>
  </w:style>
  <w:style w:type="paragraph" w:styleId="BodyText">
    <w:name w:val="Body Text"/>
    <w:basedOn w:val="Normal"/>
    <w:link w:val="BodyTextChar"/>
    <w:uiPriority w:val="99"/>
    <w:semiHidden/>
    <w:unhideWhenUsed/>
    <w:rsid w:val="005F7642"/>
    <w:pPr>
      <w:spacing w:after="120"/>
    </w:pPr>
  </w:style>
  <w:style w:type="character" w:styleId="BodyTextChar" w:customStyle="1">
    <w:name w:val="Body Text Char"/>
    <w:basedOn w:val="DefaultParagraphFont"/>
    <w:link w:val="BodyText"/>
    <w:uiPriority w:val="99"/>
    <w:semiHidden/>
    <w:rsid w:val="005F7642"/>
    <w:rPr>
      <w:rFonts w:ascii="Times New Roman" w:hAnsi="Times New Roman"/>
      <w:sz w:val="24"/>
      <w:szCs w:val="24"/>
    </w:rPr>
  </w:style>
  <w:style w:type="character" w:styleId="CommentReference">
    <w:name w:val="annotation reference"/>
    <w:basedOn w:val="DefaultParagraphFont"/>
    <w:uiPriority w:val="99"/>
    <w:semiHidden/>
    <w:unhideWhenUsed/>
    <w:rsid w:val="009C1A19"/>
    <w:rPr>
      <w:sz w:val="16"/>
      <w:szCs w:val="16"/>
    </w:rPr>
  </w:style>
  <w:style w:type="paragraph" w:styleId="CommentText">
    <w:name w:val="annotation text"/>
    <w:basedOn w:val="Normal"/>
    <w:link w:val="CommentTextChar"/>
    <w:uiPriority w:val="99"/>
    <w:unhideWhenUsed/>
    <w:rsid w:val="009C1A19"/>
    <w:rPr>
      <w:sz w:val="20"/>
      <w:szCs w:val="20"/>
    </w:rPr>
  </w:style>
  <w:style w:type="character" w:styleId="CommentTextChar" w:customStyle="1">
    <w:name w:val="Comment Text Char"/>
    <w:basedOn w:val="DefaultParagraphFont"/>
    <w:link w:val="CommentText"/>
    <w:uiPriority w:val="99"/>
    <w:rsid w:val="009C1A1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1A19"/>
    <w:rPr>
      <w:b/>
      <w:bCs/>
    </w:rPr>
  </w:style>
  <w:style w:type="character" w:styleId="CommentSubjectChar" w:customStyle="1">
    <w:name w:val="Comment Subject Char"/>
    <w:basedOn w:val="CommentTextChar"/>
    <w:link w:val="CommentSubject"/>
    <w:uiPriority w:val="99"/>
    <w:semiHidden/>
    <w:rsid w:val="009C1A19"/>
    <w:rPr>
      <w:rFonts w:ascii="Times New Roman" w:hAnsi="Times New Roman"/>
      <w:b/>
      <w:bCs/>
    </w:rPr>
  </w:style>
  <w:style w:type="paragraph" w:styleId="Revision">
    <w:name w:val="Revision"/>
    <w:hidden/>
    <w:uiPriority w:val="99"/>
    <w:semiHidden/>
    <w:rsid w:val="00C1254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a747bcd4-ddd6-4e78-a806-835e0fe97175_Enabled">
    <vt:lpwstr>true</vt:lpwstr>
  </op:property>
  <op:property fmtid="{D5CDD505-2E9C-101B-9397-08002B2CF9AE}" pid="3" name="MSIP_Label_a747bcd4-ddd6-4e78-a806-835e0fe97175_SetDate">
    <vt:lpwstr>2024-07-24T17:04:49Z</vt:lpwstr>
  </op:property>
  <op:property fmtid="{D5CDD505-2E9C-101B-9397-08002B2CF9AE}" pid="4" name="MSIP_Label_a747bcd4-ddd6-4e78-a806-835e0fe97175_Method">
    <vt:lpwstr>Standard</vt:lpwstr>
  </op:property>
  <op:property fmtid="{D5CDD505-2E9C-101B-9397-08002B2CF9AE}" pid="5" name="MSIP_Label_a747bcd4-ddd6-4e78-a806-835e0fe97175_Name">
    <vt:lpwstr>defa4170-0d19-0005-0004-bc88714345d2</vt:lpwstr>
  </op:property>
  <op:property fmtid="{D5CDD505-2E9C-101B-9397-08002B2CF9AE}" pid="6" name="MSIP_Label_a747bcd4-ddd6-4e78-a806-835e0fe97175_SiteId">
    <vt:lpwstr>fdfc363d-0d5a-4cd7-b669-75aabdf8e069</vt:lpwstr>
  </op:property>
  <op:property fmtid="{D5CDD505-2E9C-101B-9397-08002B2CF9AE}" pid="7" name="MSIP_Label_a747bcd4-ddd6-4e78-a806-835e0fe97175_ActionId">
    <vt:lpwstr>69fbfc0c-c367-47f3-a83f-44239b55b524</vt:lpwstr>
  </op:property>
  <op:property fmtid="{D5CDD505-2E9C-101B-9397-08002B2CF9AE}" pid="8" name="MSIP_Label_a747bcd4-ddd6-4e78-a806-835e0fe97175_ContentBits">
    <vt:lpwstr>0</vt:lpwstr>
  </op:property>
</op:Properties>
</file>