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B32C" w14:textId="77777777" w:rsidR="00D1498D" w:rsidRPr="0074731B" w:rsidRDefault="00B563C9">
      <w:pPr>
        <w:rPr>
          <w:b/>
          <w:color w:val="548DD4" w:themeColor="text2" w:themeTint="99"/>
          <w:sz w:val="36"/>
          <w:szCs w:val="36"/>
        </w:rPr>
      </w:pPr>
      <w:r>
        <w:rPr>
          <w:b/>
          <w:color w:val="548DD4" w:themeColor="text2" w:themeTint="99"/>
          <w:sz w:val="36"/>
          <w:szCs w:val="36"/>
        </w:rPr>
        <w:t>Jessica Jones, BSW</w:t>
      </w:r>
    </w:p>
    <w:p w14:paraId="06F3771B" w14:textId="560CF801" w:rsidR="006E19A0" w:rsidRPr="004127DA" w:rsidRDefault="006E19A0">
      <w:pPr>
        <w:rPr>
          <w:b/>
          <w:szCs w:val="24"/>
        </w:rPr>
      </w:pPr>
      <w:r w:rsidRPr="004127DA">
        <w:rPr>
          <w:b/>
          <w:szCs w:val="24"/>
        </w:rPr>
        <w:t>Area Agency on Aging Director</w:t>
      </w:r>
    </w:p>
    <w:p w14:paraId="452CEB4C" w14:textId="7C86A0BA" w:rsidR="006E19A0" w:rsidRDefault="006E19A0">
      <w:pPr>
        <w:rPr>
          <w:b/>
          <w:szCs w:val="24"/>
        </w:rPr>
      </w:pPr>
    </w:p>
    <w:p w14:paraId="674BAE0E" w14:textId="2385953F" w:rsidR="00201CDA" w:rsidRDefault="00201CDA" w:rsidP="006E19A0">
      <w:pPr>
        <w:pStyle w:val="Heading1"/>
        <w:rPr>
          <w:rFonts w:ascii="Syntax LT Std" w:hAnsi="Syntax LT Std"/>
          <w:b w:val="0"/>
          <w:bCs w:val="0"/>
        </w:rPr>
      </w:pPr>
    </w:p>
    <w:p w14:paraId="2EF3A924" w14:textId="01C2D353" w:rsidR="002237D1" w:rsidRDefault="00D65874" w:rsidP="006E19A0">
      <w:pPr>
        <w:pStyle w:val="Heading1"/>
        <w:rPr>
          <w:rFonts w:ascii="Syntax LT Std" w:hAnsi="Syntax LT Std"/>
          <w:b w:val="0"/>
          <w:bCs w:val="0"/>
        </w:rPr>
      </w:pPr>
      <w:r w:rsidRPr="00D65874">
        <w:t xml:space="preserve"> </w:t>
      </w:r>
    </w:p>
    <w:p w14:paraId="5D613B0E" w14:textId="56BB565F" w:rsidR="006E19A0" w:rsidRDefault="005F0F23" w:rsidP="006E19A0">
      <w:pPr>
        <w:pStyle w:val="Heading1"/>
        <w:rPr>
          <w:rFonts w:ascii="Syntax LT Std" w:hAnsi="Syntax LT Std"/>
          <w:b w:val="0"/>
          <w:bCs w:val="0"/>
        </w:rPr>
      </w:pPr>
      <w:r>
        <w:rPr>
          <w:noProof/>
        </w:rPr>
        <w:drawing>
          <wp:anchor distT="0" distB="0" distL="114300" distR="114300" simplePos="0" relativeHeight="251658240" behindDoc="0" locked="0" layoutInCell="1" allowOverlap="1" wp14:anchorId="0E153712" wp14:editId="565AD37F">
            <wp:simplePos x="0" y="0"/>
            <wp:positionH relativeFrom="column">
              <wp:align>right</wp:align>
            </wp:positionH>
            <wp:positionV relativeFrom="paragraph">
              <wp:posOffset>32385</wp:posOffset>
            </wp:positionV>
            <wp:extent cx="1950720" cy="2155825"/>
            <wp:effectExtent l="19050" t="19050" r="11430" b="15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2155825"/>
                    </a:xfrm>
                    <a:prstGeom prst="rect">
                      <a:avLst/>
                    </a:prstGeom>
                    <a:ln w="19050">
                      <a:solidFill>
                        <a:schemeClr val="accent1"/>
                      </a:solidFill>
                    </a:ln>
                  </pic:spPr>
                </pic:pic>
              </a:graphicData>
            </a:graphic>
            <wp14:sizeRelH relativeFrom="page">
              <wp14:pctWidth>0</wp14:pctWidth>
            </wp14:sizeRelH>
            <wp14:sizeRelV relativeFrom="page">
              <wp14:pctHeight>0</wp14:pctHeight>
            </wp14:sizeRelV>
          </wp:anchor>
        </w:drawing>
      </w:r>
      <w:r w:rsidR="00D65874" w:rsidRPr="00D65874">
        <w:rPr>
          <w:rFonts w:ascii="Syntax LT Std" w:hAnsi="Syntax LT Std"/>
          <w:b w:val="0"/>
          <w:bCs w:val="0"/>
        </w:rPr>
        <w:t>Jessica le</w:t>
      </w:r>
      <w:r w:rsidR="001F4AB4">
        <w:rPr>
          <w:rFonts w:ascii="Syntax LT Std" w:hAnsi="Syntax LT Std"/>
          <w:b w:val="0"/>
          <w:bCs w:val="0"/>
        </w:rPr>
        <w:t>a</w:t>
      </w:r>
      <w:r w:rsidR="00D65874" w:rsidRPr="00D65874">
        <w:rPr>
          <w:rFonts w:ascii="Syntax LT Std" w:hAnsi="Syntax LT Std"/>
          <w:b w:val="0"/>
          <w:bCs w:val="0"/>
        </w:rPr>
        <w:t>d</w:t>
      </w:r>
      <w:r w:rsidR="001F4AB4">
        <w:rPr>
          <w:rFonts w:ascii="Syntax LT Std" w:hAnsi="Syntax LT Std"/>
          <w:b w:val="0"/>
          <w:bCs w:val="0"/>
        </w:rPr>
        <w:t>s</w:t>
      </w:r>
      <w:r w:rsidR="00D65874" w:rsidRPr="00D65874">
        <w:rPr>
          <w:rFonts w:ascii="Syntax LT Std" w:hAnsi="Syntax LT Std"/>
          <w:b w:val="0"/>
          <w:bCs w:val="0"/>
        </w:rPr>
        <w:t xml:space="preserve"> the Berks County Area Agency on Aging as Director since December 2020</w:t>
      </w:r>
      <w:r w:rsidR="001F4AB4">
        <w:rPr>
          <w:rFonts w:ascii="Syntax LT Std" w:hAnsi="Syntax LT Std"/>
          <w:b w:val="0"/>
          <w:bCs w:val="0"/>
        </w:rPr>
        <w:t xml:space="preserve">.  Previous she served </w:t>
      </w:r>
      <w:r w:rsidR="00D65874" w:rsidRPr="00D65874">
        <w:rPr>
          <w:rFonts w:ascii="Syntax LT Std" w:hAnsi="Syntax LT Std"/>
          <w:b w:val="0"/>
          <w:bCs w:val="0"/>
        </w:rPr>
        <w:t xml:space="preserve">as Deputy Director </w:t>
      </w:r>
      <w:r w:rsidR="001F4AB4">
        <w:rPr>
          <w:rFonts w:ascii="Syntax LT Std" w:hAnsi="Syntax LT Std"/>
          <w:b w:val="0"/>
          <w:bCs w:val="0"/>
        </w:rPr>
        <w:t>over 6 years.</w:t>
      </w:r>
      <w:r w:rsidR="00D65874" w:rsidRPr="00D65874">
        <w:rPr>
          <w:rFonts w:ascii="Syntax LT Std" w:hAnsi="Syntax LT Std"/>
          <w:b w:val="0"/>
          <w:bCs w:val="0"/>
        </w:rPr>
        <w:t xml:space="preserve"> In these roles her responsibilities include the oversight and the planning, delivery and monitoring of approximately </w:t>
      </w:r>
      <w:r w:rsidR="00D65874">
        <w:rPr>
          <w:rFonts w:ascii="Syntax LT Std" w:hAnsi="Syntax LT Std"/>
          <w:b w:val="0"/>
          <w:bCs w:val="0"/>
        </w:rPr>
        <w:t>9.7</w:t>
      </w:r>
      <w:r w:rsidR="00D65874" w:rsidRPr="00D65874">
        <w:rPr>
          <w:rFonts w:ascii="Syntax LT Std" w:hAnsi="Syntax LT Std"/>
          <w:b w:val="0"/>
          <w:bCs w:val="0"/>
        </w:rPr>
        <w:t xml:space="preserve"> million dollars of public funds serving the aging service needs of approximately </w:t>
      </w:r>
      <w:r w:rsidR="00D65874">
        <w:rPr>
          <w:rFonts w:ascii="Syntax LT Std" w:hAnsi="Syntax LT Std"/>
          <w:b w:val="0"/>
          <w:bCs w:val="0"/>
        </w:rPr>
        <w:t>75,000</w:t>
      </w:r>
      <w:r w:rsidR="00D65874" w:rsidRPr="00D65874">
        <w:rPr>
          <w:rFonts w:ascii="Syntax LT Std" w:hAnsi="Syntax LT Std"/>
          <w:b w:val="0"/>
          <w:bCs w:val="0"/>
        </w:rPr>
        <w:t xml:space="preserve"> </w:t>
      </w:r>
      <w:r w:rsidR="001F4AB4">
        <w:rPr>
          <w:rFonts w:ascii="Syntax LT Std" w:hAnsi="Syntax LT Std"/>
          <w:b w:val="0"/>
          <w:bCs w:val="0"/>
        </w:rPr>
        <w:t>c</w:t>
      </w:r>
      <w:r w:rsidR="00D65874" w:rsidRPr="00D65874">
        <w:rPr>
          <w:rFonts w:ascii="Syntax LT Std" w:hAnsi="Syntax LT Std"/>
          <w:b w:val="0"/>
          <w:bCs w:val="0"/>
        </w:rPr>
        <w:t>ounty residents.</w:t>
      </w:r>
      <w:r w:rsidR="00201CDA">
        <w:rPr>
          <w:rFonts w:ascii="Syntax LT Std" w:hAnsi="Syntax LT Std"/>
          <w:b w:val="0"/>
          <w:bCs w:val="0"/>
        </w:rPr>
        <w:t xml:space="preserve"> </w:t>
      </w:r>
    </w:p>
    <w:p w14:paraId="76237E78" w14:textId="77777777" w:rsidR="00201CDA" w:rsidRDefault="00201CDA" w:rsidP="00201CDA"/>
    <w:p w14:paraId="453797F8" w14:textId="77777777" w:rsidR="00D65874" w:rsidRDefault="00D65874" w:rsidP="00D65874">
      <w:r>
        <w:t>Jessica’s passion and much of her career focus has been the investigation of elder abuse in all care settings to protect our most fragile community members. Her vast experience includes nursing facilities, in-home long-term care supports &amp; services, care management and supervision. Jessica also has numerous years of experience in guardianship coordination.</w:t>
      </w:r>
    </w:p>
    <w:p w14:paraId="00CDD679" w14:textId="77777777" w:rsidR="00D65874" w:rsidRDefault="00D65874" w:rsidP="00D65874"/>
    <w:p w14:paraId="73A98E1C" w14:textId="77777777" w:rsidR="00D65874" w:rsidRDefault="00D65874" w:rsidP="00D65874">
      <w:r>
        <w:t>As Director, Jessica has focused on the Agency’s mission to serve the older adults of Berks County always seeking to improve on the agency’s coordination of services.</w:t>
      </w:r>
    </w:p>
    <w:p w14:paraId="06870161" w14:textId="77777777" w:rsidR="00201CDA" w:rsidRDefault="00201CDA" w:rsidP="00201CDA"/>
    <w:p w14:paraId="044C8A5C" w14:textId="77777777" w:rsidR="009E1EA7" w:rsidRDefault="009E1EA7" w:rsidP="00201CDA">
      <w:r>
        <w:t xml:space="preserve">Due to her vast knowledge of aging services Jessica is often requested for speaking engagements and </w:t>
      </w:r>
      <w:r w:rsidR="00C400B6">
        <w:t xml:space="preserve">trainings.  </w:t>
      </w:r>
    </w:p>
    <w:p w14:paraId="07648DAB" w14:textId="77777777" w:rsidR="00C400B6" w:rsidRDefault="00C400B6" w:rsidP="00201CDA"/>
    <w:p w14:paraId="379B8CF9" w14:textId="6C631F9F" w:rsidR="00201CDA" w:rsidRPr="00201CDA" w:rsidRDefault="00201CDA" w:rsidP="00201CDA">
      <w:r>
        <w:t xml:space="preserve">Jessica received her bachelor’s in social work at Kutztown University.  With over </w:t>
      </w:r>
      <w:r w:rsidR="00847BB3">
        <w:t>20</w:t>
      </w:r>
      <w:r>
        <w:t xml:space="preserve"> years of experience in Older Adult Protective Services she maintains her certification in Protective Services and actively assists in continual development of the statewide program through the Aging Network</w:t>
      </w:r>
      <w:r w:rsidR="002237D1">
        <w:t xml:space="preserve"> in Pennsylvania</w:t>
      </w:r>
      <w:r>
        <w:t xml:space="preserve">.  </w:t>
      </w:r>
    </w:p>
    <w:p w14:paraId="657BFA9B" w14:textId="77777777" w:rsidR="006E19A0" w:rsidRPr="0074731B" w:rsidRDefault="006E19A0">
      <w:pPr>
        <w:rPr>
          <w:b/>
          <w:sz w:val="16"/>
          <w:szCs w:val="16"/>
        </w:rPr>
      </w:pPr>
    </w:p>
    <w:p w14:paraId="6049F774" w14:textId="77777777" w:rsidR="006E19A0" w:rsidRDefault="006E19A0">
      <w:pPr>
        <w:rPr>
          <w:b/>
          <w:szCs w:val="24"/>
        </w:rPr>
      </w:pPr>
    </w:p>
    <w:p w14:paraId="10A7139B" w14:textId="77777777" w:rsidR="00201CDA" w:rsidRDefault="00201CDA">
      <w:pPr>
        <w:rPr>
          <w:b/>
          <w:szCs w:val="24"/>
        </w:rPr>
      </w:pPr>
    </w:p>
    <w:p w14:paraId="74A7DB73" w14:textId="77777777" w:rsidR="00201CDA" w:rsidRDefault="00201CDA">
      <w:pPr>
        <w:rPr>
          <w:b/>
          <w:szCs w:val="24"/>
        </w:rPr>
      </w:pPr>
    </w:p>
    <w:p w14:paraId="669AC92E" w14:textId="77777777" w:rsidR="00201CDA" w:rsidRDefault="00201CDA">
      <w:pPr>
        <w:rPr>
          <w:b/>
          <w:szCs w:val="24"/>
        </w:rPr>
      </w:pPr>
    </w:p>
    <w:p w14:paraId="5B24D408" w14:textId="77777777" w:rsidR="00201CDA" w:rsidRDefault="00201CDA">
      <w:pPr>
        <w:rPr>
          <w:b/>
          <w:szCs w:val="24"/>
        </w:rPr>
      </w:pPr>
    </w:p>
    <w:p w14:paraId="2EE72D72" w14:textId="5CC8E1AF" w:rsidR="00201CDA" w:rsidRDefault="00201CDA">
      <w:pPr>
        <w:rPr>
          <w:b/>
          <w:szCs w:val="24"/>
        </w:rPr>
      </w:pPr>
    </w:p>
    <w:p w14:paraId="75C72F86" w14:textId="77777777" w:rsidR="00201CDA" w:rsidRDefault="00201CDA">
      <w:pPr>
        <w:rPr>
          <w:b/>
          <w:szCs w:val="24"/>
        </w:rPr>
      </w:pPr>
    </w:p>
    <w:p w14:paraId="757721F6" w14:textId="77777777" w:rsidR="00201CDA" w:rsidRDefault="00201CDA">
      <w:pPr>
        <w:rPr>
          <w:b/>
          <w:szCs w:val="24"/>
        </w:rPr>
      </w:pPr>
    </w:p>
    <w:p w14:paraId="765EC4FD" w14:textId="77777777" w:rsidR="00201CDA" w:rsidRDefault="00201CDA">
      <w:pPr>
        <w:rPr>
          <w:b/>
          <w:szCs w:val="24"/>
        </w:rPr>
      </w:pPr>
    </w:p>
    <w:p w14:paraId="3595EDB7" w14:textId="6BED5519" w:rsidR="00201CDA" w:rsidRDefault="00201CDA">
      <w:pPr>
        <w:rPr>
          <w:b/>
          <w:szCs w:val="24"/>
        </w:rPr>
      </w:pPr>
    </w:p>
    <w:p w14:paraId="0AE69114" w14:textId="4A585C72" w:rsidR="005F0F23" w:rsidRDefault="005F0F23">
      <w:pPr>
        <w:rPr>
          <w:b/>
          <w:szCs w:val="24"/>
        </w:rPr>
      </w:pPr>
    </w:p>
    <w:p w14:paraId="770CA004" w14:textId="77777777" w:rsidR="005F0F23" w:rsidRPr="005F0F23" w:rsidRDefault="005F0F23">
      <w:pPr>
        <w:rPr>
          <w:b/>
          <w:sz w:val="16"/>
          <w:szCs w:val="16"/>
        </w:rPr>
      </w:pPr>
    </w:p>
    <w:p w14:paraId="4530D356" w14:textId="42C0075F" w:rsidR="006E19A0" w:rsidRPr="0074731B" w:rsidRDefault="006E19A0">
      <w:pPr>
        <w:ind w:left="-360"/>
        <w:rPr>
          <w:b/>
          <w:color w:val="548DD4" w:themeColor="text2" w:themeTint="99"/>
          <w:szCs w:val="24"/>
        </w:rPr>
      </w:pPr>
      <w:r w:rsidRPr="0074731B">
        <w:rPr>
          <w:b/>
          <w:color w:val="548DD4" w:themeColor="text2" w:themeTint="99"/>
          <w:szCs w:val="24"/>
        </w:rPr>
        <w:t>PROFESSIONAL EXPERIENCE</w:t>
      </w:r>
    </w:p>
    <w:p w14:paraId="7D2868B9" w14:textId="77777777" w:rsidR="006E19A0" w:rsidRPr="00D65874" w:rsidRDefault="006E19A0">
      <w:pPr>
        <w:ind w:left="-360"/>
        <w:rPr>
          <w:b/>
          <w:sz w:val="8"/>
          <w:szCs w:val="8"/>
        </w:rPr>
      </w:pPr>
    </w:p>
    <w:p w14:paraId="3ECBBA19" w14:textId="51E7149F" w:rsidR="001274ED" w:rsidRPr="00201CDA" w:rsidRDefault="001274ED" w:rsidP="001274ED">
      <w:pPr>
        <w:ind w:left="-360"/>
        <w:rPr>
          <w:b/>
          <w:szCs w:val="24"/>
        </w:rPr>
      </w:pPr>
      <w:r w:rsidRPr="00201CDA">
        <w:rPr>
          <w:b/>
          <w:szCs w:val="24"/>
        </w:rPr>
        <w:t>Area Agency on Aging Director</w:t>
      </w:r>
    </w:p>
    <w:p w14:paraId="28AF2681" w14:textId="77777777" w:rsidR="001274ED" w:rsidRPr="00201CDA" w:rsidRDefault="001274ED" w:rsidP="001274ED">
      <w:pPr>
        <w:ind w:left="-360"/>
        <w:rPr>
          <w:i/>
          <w:szCs w:val="24"/>
        </w:rPr>
      </w:pPr>
      <w:r w:rsidRPr="00201CDA">
        <w:rPr>
          <w:i/>
          <w:szCs w:val="24"/>
        </w:rPr>
        <w:t>County of Berks, PA</w:t>
      </w:r>
    </w:p>
    <w:p w14:paraId="6264D909" w14:textId="5CD4195D" w:rsidR="001274ED" w:rsidRPr="00201CDA" w:rsidRDefault="001274ED" w:rsidP="001274ED">
      <w:pPr>
        <w:ind w:left="-360"/>
        <w:rPr>
          <w:i/>
          <w:szCs w:val="24"/>
        </w:rPr>
      </w:pPr>
      <w:r>
        <w:rPr>
          <w:i/>
          <w:szCs w:val="24"/>
        </w:rPr>
        <w:t>December 2020</w:t>
      </w:r>
      <w:r w:rsidRPr="00201CDA">
        <w:rPr>
          <w:i/>
          <w:szCs w:val="24"/>
        </w:rPr>
        <w:t xml:space="preserve"> – </w:t>
      </w:r>
      <w:r>
        <w:rPr>
          <w:i/>
          <w:szCs w:val="24"/>
        </w:rPr>
        <w:t>present</w:t>
      </w:r>
    </w:p>
    <w:p w14:paraId="2413F91D" w14:textId="77777777" w:rsidR="001274ED" w:rsidRPr="001274ED" w:rsidRDefault="001274ED">
      <w:pPr>
        <w:ind w:left="-360"/>
        <w:rPr>
          <w:b/>
          <w:sz w:val="16"/>
          <w:szCs w:val="16"/>
        </w:rPr>
      </w:pPr>
    </w:p>
    <w:p w14:paraId="12468349" w14:textId="02196A69" w:rsidR="006C1647" w:rsidRPr="00201CDA" w:rsidRDefault="006C1647">
      <w:pPr>
        <w:ind w:left="-360"/>
        <w:rPr>
          <w:b/>
          <w:szCs w:val="24"/>
        </w:rPr>
      </w:pPr>
      <w:r w:rsidRPr="00201CDA">
        <w:rPr>
          <w:b/>
          <w:szCs w:val="24"/>
        </w:rPr>
        <w:t xml:space="preserve">Area Agency on Aging </w:t>
      </w:r>
      <w:r w:rsidR="00201CDA">
        <w:rPr>
          <w:b/>
          <w:szCs w:val="24"/>
        </w:rPr>
        <w:t xml:space="preserve">Deputy </w:t>
      </w:r>
      <w:r w:rsidRPr="00201CDA">
        <w:rPr>
          <w:b/>
          <w:szCs w:val="24"/>
        </w:rPr>
        <w:t>Director</w:t>
      </w:r>
    </w:p>
    <w:p w14:paraId="36274796" w14:textId="77777777" w:rsidR="006E19A0" w:rsidRPr="00201CDA" w:rsidRDefault="006C1647">
      <w:pPr>
        <w:ind w:left="-360"/>
        <w:rPr>
          <w:i/>
          <w:szCs w:val="24"/>
        </w:rPr>
      </w:pPr>
      <w:r w:rsidRPr="00201CDA">
        <w:rPr>
          <w:i/>
          <w:szCs w:val="24"/>
        </w:rPr>
        <w:t>County of Berks, PA</w:t>
      </w:r>
    </w:p>
    <w:p w14:paraId="1BF20496" w14:textId="1A4DEFE5" w:rsidR="006E19A0" w:rsidRPr="00201CDA" w:rsidRDefault="006C1647">
      <w:pPr>
        <w:ind w:left="-360"/>
        <w:rPr>
          <w:i/>
          <w:szCs w:val="24"/>
        </w:rPr>
      </w:pPr>
      <w:r w:rsidRPr="00201CDA">
        <w:rPr>
          <w:i/>
          <w:szCs w:val="24"/>
        </w:rPr>
        <w:t xml:space="preserve">March 2014 – </w:t>
      </w:r>
      <w:r w:rsidR="001274ED">
        <w:rPr>
          <w:i/>
          <w:szCs w:val="24"/>
        </w:rPr>
        <w:t>December 2020</w:t>
      </w:r>
    </w:p>
    <w:p w14:paraId="2EA69FB9" w14:textId="77777777" w:rsidR="006C1647" w:rsidRPr="00715202" w:rsidRDefault="006C1647">
      <w:pPr>
        <w:ind w:left="-360"/>
        <w:rPr>
          <w:sz w:val="16"/>
          <w:szCs w:val="24"/>
        </w:rPr>
      </w:pPr>
    </w:p>
    <w:p w14:paraId="494A3CA5" w14:textId="77777777" w:rsidR="00201CDA" w:rsidRPr="00201CDA" w:rsidRDefault="00201CDA" w:rsidP="00201CDA">
      <w:pPr>
        <w:ind w:left="-360"/>
        <w:rPr>
          <w:b/>
          <w:szCs w:val="24"/>
        </w:rPr>
      </w:pPr>
      <w:r w:rsidRPr="00201CDA">
        <w:rPr>
          <w:b/>
          <w:szCs w:val="24"/>
        </w:rPr>
        <w:t xml:space="preserve">Area Agency on Aging </w:t>
      </w:r>
      <w:r>
        <w:rPr>
          <w:b/>
          <w:szCs w:val="24"/>
        </w:rPr>
        <w:t>Protective Services Supervisor</w:t>
      </w:r>
    </w:p>
    <w:p w14:paraId="400567DF" w14:textId="77777777" w:rsidR="00201CDA" w:rsidRPr="00201CDA" w:rsidRDefault="00201CDA" w:rsidP="00201CDA">
      <w:pPr>
        <w:ind w:left="-360"/>
        <w:rPr>
          <w:i/>
          <w:szCs w:val="24"/>
        </w:rPr>
      </w:pPr>
      <w:r w:rsidRPr="00201CDA">
        <w:rPr>
          <w:i/>
          <w:szCs w:val="24"/>
        </w:rPr>
        <w:t>County of Berks, PA</w:t>
      </w:r>
    </w:p>
    <w:p w14:paraId="2A6EBF5D" w14:textId="77777777" w:rsidR="00201CDA" w:rsidRPr="00201CDA" w:rsidRDefault="00201CDA" w:rsidP="00201CDA">
      <w:pPr>
        <w:ind w:left="-360"/>
        <w:rPr>
          <w:i/>
          <w:szCs w:val="24"/>
        </w:rPr>
      </w:pPr>
      <w:r w:rsidRPr="00201CDA">
        <w:rPr>
          <w:i/>
          <w:szCs w:val="24"/>
        </w:rPr>
        <w:t xml:space="preserve">March 2014 – present </w:t>
      </w:r>
    </w:p>
    <w:p w14:paraId="75B01518" w14:textId="77777777" w:rsidR="006E19A0" w:rsidRPr="005F0F23" w:rsidRDefault="006E19A0">
      <w:pPr>
        <w:ind w:left="-360"/>
        <w:rPr>
          <w:b/>
          <w:sz w:val="22"/>
          <w:szCs w:val="36"/>
        </w:rPr>
      </w:pPr>
    </w:p>
    <w:p w14:paraId="47D5FE45" w14:textId="77777777" w:rsidR="006E19A0" w:rsidRPr="0074731B" w:rsidRDefault="006E19A0" w:rsidP="006E19A0">
      <w:pPr>
        <w:ind w:left="-360"/>
        <w:rPr>
          <w:b/>
          <w:color w:val="548DD4" w:themeColor="text2" w:themeTint="99"/>
          <w:szCs w:val="24"/>
        </w:rPr>
      </w:pPr>
      <w:r w:rsidRPr="0074731B">
        <w:rPr>
          <w:b/>
          <w:color w:val="548DD4" w:themeColor="text2" w:themeTint="99"/>
          <w:szCs w:val="24"/>
        </w:rPr>
        <w:t>EDUCATION</w:t>
      </w:r>
    </w:p>
    <w:p w14:paraId="77888477" w14:textId="77777777" w:rsidR="006E19A0" w:rsidRPr="00D65874" w:rsidRDefault="006E19A0">
      <w:pPr>
        <w:ind w:left="-360"/>
        <w:rPr>
          <w:b/>
          <w:sz w:val="8"/>
          <w:szCs w:val="16"/>
        </w:rPr>
      </w:pPr>
    </w:p>
    <w:p w14:paraId="4B4EBC8B" w14:textId="43FA4621" w:rsidR="00F57D80" w:rsidRDefault="00C400B6" w:rsidP="00F57D80">
      <w:pPr>
        <w:ind w:left="-360" w:right="-78"/>
        <w:rPr>
          <w:szCs w:val="24"/>
        </w:rPr>
      </w:pPr>
      <w:r w:rsidRPr="00201CDA">
        <w:rPr>
          <w:szCs w:val="24"/>
        </w:rPr>
        <w:t>Bachelor’s</w:t>
      </w:r>
      <w:r w:rsidR="0074731B" w:rsidRPr="00201CDA">
        <w:rPr>
          <w:szCs w:val="24"/>
        </w:rPr>
        <w:t xml:space="preserve"> degree </w:t>
      </w:r>
      <w:r w:rsidR="0074731B" w:rsidRPr="00201CDA">
        <w:rPr>
          <w:color w:val="548DD4" w:themeColor="text2" w:themeTint="99"/>
          <w:szCs w:val="24"/>
        </w:rPr>
        <w:t>|</w:t>
      </w:r>
      <w:r w:rsidR="0074731B" w:rsidRPr="00201CDA">
        <w:rPr>
          <w:color w:val="595959" w:themeColor="text1" w:themeTint="A6"/>
          <w:szCs w:val="24"/>
        </w:rPr>
        <w:t xml:space="preserve"> </w:t>
      </w:r>
      <w:r w:rsidR="00201CDA" w:rsidRPr="00201CDA">
        <w:rPr>
          <w:szCs w:val="24"/>
        </w:rPr>
        <w:t>Social Work</w:t>
      </w:r>
      <w:r w:rsidR="0074731B" w:rsidRPr="00201CDA">
        <w:rPr>
          <w:szCs w:val="24"/>
        </w:rPr>
        <w:t xml:space="preserve"> </w:t>
      </w:r>
      <w:r w:rsidR="0074731B" w:rsidRPr="00201CDA">
        <w:rPr>
          <w:color w:val="548DD4" w:themeColor="text2" w:themeTint="99"/>
          <w:szCs w:val="24"/>
        </w:rPr>
        <w:t>|</w:t>
      </w:r>
      <w:r w:rsidR="0074731B" w:rsidRPr="00201CDA">
        <w:rPr>
          <w:szCs w:val="24"/>
        </w:rPr>
        <w:t xml:space="preserve"> </w:t>
      </w:r>
      <w:r w:rsidR="00201CDA" w:rsidRPr="00201CDA">
        <w:rPr>
          <w:szCs w:val="24"/>
        </w:rPr>
        <w:t>Kutztown</w:t>
      </w:r>
      <w:r w:rsidR="0074731B" w:rsidRPr="00201CDA">
        <w:rPr>
          <w:szCs w:val="24"/>
        </w:rPr>
        <w:t xml:space="preserve"> University </w:t>
      </w:r>
      <w:r w:rsidR="0074731B" w:rsidRPr="00201CDA">
        <w:rPr>
          <w:color w:val="548DD4" w:themeColor="text2" w:themeTint="99"/>
          <w:szCs w:val="24"/>
        </w:rPr>
        <w:t>|</w:t>
      </w:r>
      <w:r w:rsidR="0074731B" w:rsidRPr="00201CDA">
        <w:rPr>
          <w:szCs w:val="24"/>
        </w:rPr>
        <w:t xml:space="preserve"> </w:t>
      </w:r>
      <w:r w:rsidR="00201CDA" w:rsidRPr="00201CDA">
        <w:rPr>
          <w:szCs w:val="24"/>
        </w:rPr>
        <w:t>Kutztown</w:t>
      </w:r>
      <w:r w:rsidR="0074731B" w:rsidRPr="00201CDA">
        <w:rPr>
          <w:szCs w:val="24"/>
        </w:rPr>
        <w:t>, PA</w:t>
      </w:r>
    </w:p>
    <w:p w14:paraId="73613BB3" w14:textId="743C2874" w:rsidR="001274ED" w:rsidRPr="00D65874" w:rsidRDefault="001274ED" w:rsidP="00F57D80">
      <w:pPr>
        <w:ind w:left="-360" w:right="-78"/>
        <w:rPr>
          <w:sz w:val="14"/>
          <w:szCs w:val="14"/>
        </w:rPr>
      </w:pPr>
    </w:p>
    <w:p w14:paraId="42E8CFAB" w14:textId="24994D0E" w:rsidR="001274ED" w:rsidRPr="00201CDA" w:rsidRDefault="001274ED" w:rsidP="00F57D80">
      <w:pPr>
        <w:ind w:left="-360" w:right="-78"/>
        <w:rPr>
          <w:szCs w:val="24"/>
        </w:rPr>
      </w:pPr>
      <w:r>
        <w:rPr>
          <w:szCs w:val="24"/>
        </w:rPr>
        <w:t>Long-term Institute of PA LDI Graduate, June 2014</w:t>
      </w:r>
    </w:p>
    <w:p w14:paraId="26A40F51" w14:textId="77777777" w:rsidR="00F57D80" w:rsidRPr="005F0F23" w:rsidRDefault="00F57D80" w:rsidP="00F57D80">
      <w:pPr>
        <w:ind w:left="-360" w:right="-78"/>
        <w:rPr>
          <w:sz w:val="22"/>
          <w:szCs w:val="24"/>
        </w:rPr>
      </w:pPr>
    </w:p>
    <w:p w14:paraId="7EEC62B3" w14:textId="77777777" w:rsidR="00F57D80" w:rsidRPr="0074731B" w:rsidRDefault="00F57D80" w:rsidP="00F57D80">
      <w:pPr>
        <w:ind w:left="-360"/>
        <w:rPr>
          <w:b/>
          <w:color w:val="548DD4" w:themeColor="text2" w:themeTint="99"/>
          <w:szCs w:val="24"/>
        </w:rPr>
      </w:pPr>
      <w:r>
        <w:rPr>
          <w:b/>
          <w:color w:val="548DD4" w:themeColor="text2" w:themeTint="99"/>
          <w:szCs w:val="24"/>
        </w:rPr>
        <w:t>PROFESSIONAL/COMMUNITY AFFILIATIONS</w:t>
      </w:r>
    </w:p>
    <w:p w14:paraId="4D9369C8" w14:textId="77777777" w:rsidR="00F57D80" w:rsidRPr="00D65874" w:rsidRDefault="00F57D80" w:rsidP="00F57D80">
      <w:pPr>
        <w:ind w:left="-360"/>
        <w:rPr>
          <w:b/>
          <w:sz w:val="8"/>
          <w:szCs w:val="16"/>
        </w:rPr>
      </w:pPr>
    </w:p>
    <w:p w14:paraId="2B4E0822" w14:textId="1036EE85" w:rsidR="00F57D80" w:rsidRPr="00B406C2" w:rsidRDefault="001274ED" w:rsidP="00F57D80">
      <w:pPr>
        <w:ind w:left="-360" w:right="-78"/>
        <w:rPr>
          <w:szCs w:val="24"/>
        </w:rPr>
      </w:pPr>
      <w:r>
        <w:rPr>
          <w:szCs w:val="24"/>
        </w:rPr>
        <w:t xml:space="preserve">P4A Board, Member </w:t>
      </w:r>
      <w:r>
        <w:rPr>
          <w:szCs w:val="24"/>
        </w:rPr>
        <w:tab/>
      </w:r>
      <w:r>
        <w:rPr>
          <w:szCs w:val="24"/>
        </w:rPr>
        <w:tab/>
      </w:r>
    </w:p>
    <w:p w14:paraId="6B9AB819" w14:textId="77777777" w:rsidR="00F57D80" w:rsidRPr="00D65874" w:rsidRDefault="00F57D80" w:rsidP="00F57D80">
      <w:pPr>
        <w:ind w:left="-360" w:right="-78"/>
        <w:rPr>
          <w:sz w:val="14"/>
          <w:szCs w:val="10"/>
        </w:rPr>
      </w:pPr>
    </w:p>
    <w:p w14:paraId="29957651" w14:textId="0A0BF699" w:rsidR="00F57D80" w:rsidRDefault="00B406C2" w:rsidP="00F57D80">
      <w:pPr>
        <w:ind w:left="-360" w:right="-78"/>
        <w:rPr>
          <w:szCs w:val="24"/>
        </w:rPr>
      </w:pPr>
      <w:r w:rsidRPr="00B406C2">
        <w:rPr>
          <w:szCs w:val="24"/>
        </w:rPr>
        <w:t>P</w:t>
      </w:r>
      <w:r w:rsidR="001274ED">
        <w:rPr>
          <w:szCs w:val="24"/>
        </w:rPr>
        <w:t>A Cultural Diversity Advisory Council, Member</w:t>
      </w:r>
    </w:p>
    <w:p w14:paraId="65E8D62B" w14:textId="77777777" w:rsidR="00B406C2" w:rsidRPr="00D65874" w:rsidRDefault="00B406C2" w:rsidP="00F57D80">
      <w:pPr>
        <w:ind w:left="-360" w:right="-78"/>
        <w:rPr>
          <w:sz w:val="14"/>
        </w:rPr>
      </w:pPr>
    </w:p>
    <w:p w14:paraId="306D1A2C" w14:textId="77777777" w:rsidR="00B406C2" w:rsidRDefault="00B406C2" w:rsidP="00F57D80">
      <w:pPr>
        <w:ind w:left="-360" w:right="-78"/>
        <w:rPr>
          <w:szCs w:val="24"/>
        </w:rPr>
      </w:pPr>
      <w:r>
        <w:rPr>
          <w:szCs w:val="24"/>
        </w:rPr>
        <w:t xml:space="preserve">BARTA Advisory Committee, </w:t>
      </w:r>
    </w:p>
    <w:p w14:paraId="6491C8B3" w14:textId="77777777" w:rsidR="00B406C2" w:rsidRPr="00B406C2" w:rsidRDefault="00B406C2" w:rsidP="00F57D80">
      <w:pPr>
        <w:ind w:left="-360" w:right="-78"/>
        <w:rPr>
          <w:szCs w:val="24"/>
        </w:rPr>
      </w:pPr>
      <w:r>
        <w:rPr>
          <w:szCs w:val="24"/>
        </w:rPr>
        <w:t>Member</w:t>
      </w:r>
    </w:p>
    <w:p w14:paraId="47CD5624" w14:textId="77777777" w:rsidR="009E1EA7" w:rsidRPr="00D65874" w:rsidRDefault="009E1EA7" w:rsidP="00F57D80">
      <w:pPr>
        <w:ind w:left="-360" w:right="-78"/>
        <w:rPr>
          <w:sz w:val="14"/>
        </w:rPr>
      </w:pPr>
    </w:p>
    <w:p w14:paraId="2B6E7820" w14:textId="77777777" w:rsidR="00B406C2" w:rsidRDefault="00B406C2" w:rsidP="00F57D80">
      <w:pPr>
        <w:ind w:left="-360" w:right="-78"/>
        <w:rPr>
          <w:szCs w:val="24"/>
        </w:rPr>
      </w:pPr>
      <w:r>
        <w:rPr>
          <w:szCs w:val="24"/>
        </w:rPr>
        <w:t xml:space="preserve">Threshold Rights Committee, </w:t>
      </w:r>
    </w:p>
    <w:p w14:paraId="48031D52" w14:textId="77777777" w:rsidR="00B406C2" w:rsidRDefault="00B406C2" w:rsidP="00F57D80">
      <w:pPr>
        <w:ind w:left="-360" w:right="-78"/>
        <w:rPr>
          <w:szCs w:val="24"/>
        </w:rPr>
      </w:pPr>
      <w:r>
        <w:rPr>
          <w:szCs w:val="24"/>
        </w:rPr>
        <w:t>Member</w:t>
      </w:r>
    </w:p>
    <w:p w14:paraId="3A88A762" w14:textId="77777777" w:rsidR="00B406C2" w:rsidRPr="00D65874" w:rsidRDefault="00B406C2" w:rsidP="00F57D80">
      <w:pPr>
        <w:ind w:left="-360" w:right="-78"/>
        <w:rPr>
          <w:sz w:val="14"/>
        </w:rPr>
      </w:pPr>
    </w:p>
    <w:p w14:paraId="278A3737" w14:textId="34B2A1E9" w:rsidR="00B406C2" w:rsidRDefault="001274ED" w:rsidP="00F57D80">
      <w:pPr>
        <w:ind w:left="-360" w:right="-78"/>
        <w:rPr>
          <w:szCs w:val="24"/>
        </w:rPr>
      </w:pPr>
      <w:r>
        <w:rPr>
          <w:szCs w:val="24"/>
        </w:rPr>
        <w:t>Criminal Justice Advisory Board (CJAB), Member</w:t>
      </w:r>
    </w:p>
    <w:p w14:paraId="7C74FFEF" w14:textId="77777777" w:rsidR="00B406C2" w:rsidRPr="00D65874" w:rsidRDefault="00B406C2" w:rsidP="00F57D80">
      <w:pPr>
        <w:ind w:left="-360" w:right="-78"/>
        <w:rPr>
          <w:sz w:val="14"/>
        </w:rPr>
      </w:pPr>
    </w:p>
    <w:p w14:paraId="14032176" w14:textId="26692821" w:rsidR="00B406C2" w:rsidRDefault="00B406C2" w:rsidP="00F57D80">
      <w:pPr>
        <w:ind w:left="-360" w:right="-78"/>
        <w:rPr>
          <w:szCs w:val="24"/>
        </w:rPr>
      </w:pPr>
      <w:r>
        <w:rPr>
          <w:szCs w:val="24"/>
        </w:rPr>
        <w:t>OPIOID Task Force, Member</w:t>
      </w:r>
    </w:p>
    <w:p w14:paraId="57277658" w14:textId="77777777" w:rsidR="00715202" w:rsidRPr="00D65874" w:rsidRDefault="00715202" w:rsidP="00F57D80">
      <w:pPr>
        <w:ind w:left="-360" w:right="-78"/>
        <w:rPr>
          <w:sz w:val="14"/>
        </w:rPr>
      </w:pPr>
    </w:p>
    <w:p w14:paraId="6E3B5D66" w14:textId="59000163" w:rsidR="00715202" w:rsidRDefault="001274ED" w:rsidP="00F57D80">
      <w:pPr>
        <w:ind w:left="-360" w:right="-78"/>
        <w:rPr>
          <w:szCs w:val="24"/>
        </w:rPr>
      </w:pPr>
      <w:r>
        <w:rPr>
          <w:szCs w:val="24"/>
        </w:rPr>
        <w:t xml:space="preserve">Berks County </w:t>
      </w:r>
      <w:r w:rsidR="00715202">
        <w:rPr>
          <w:szCs w:val="24"/>
        </w:rPr>
        <w:t>Elder Abuse Task Force, Member</w:t>
      </w:r>
    </w:p>
    <w:p w14:paraId="767B0691" w14:textId="77777777" w:rsidR="00715202" w:rsidRPr="005F0F23" w:rsidRDefault="00715202" w:rsidP="00F57D80">
      <w:pPr>
        <w:ind w:left="-360" w:right="-78"/>
        <w:rPr>
          <w:sz w:val="22"/>
          <w:szCs w:val="24"/>
        </w:rPr>
      </w:pPr>
    </w:p>
    <w:p w14:paraId="3F8DECBE" w14:textId="69FA2C22" w:rsidR="001274ED" w:rsidRPr="001274ED" w:rsidRDefault="00F57D80" w:rsidP="00610E42">
      <w:pPr>
        <w:ind w:left="-360"/>
        <w:rPr>
          <w:b/>
          <w:color w:val="548DD4" w:themeColor="text2" w:themeTint="99"/>
          <w:sz w:val="12"/>
          <w:szCs w:val="12"/>
        </w:rPr>
      </w:pPr>
      <w:r>
        <w:rPr>
          <w:b/>
          <w:color w:val="548DD4" w:themeColor="text2" w:themeTint="99"/>
          <w:szCs w:val="24"/>
        </w:rPr>
        <w:t xml:space="preserve">CONTACT </w:t>
      </w:r>
    </w:p>
    <w:p w14:paraId="5D069104" w14:textId="77777777" w:rsidR="00610E42" w:rsidRPr="00386A55" w:rsidRDefault="00201CDA" w:rsidP="00610E42">
      <w:pPr>
        <w:ind w:left="-360"/>
        <w:rPr>
          <w:color w:val="0D0D0D" w:themeColor="text1" w:themeTint="F2"/>
          <w:szCs w:val="24"/>
        </w:rPr>
      </w:pPr>
      <w:r>
        <w:rPr>
          <w:color w:val="0D0D0D" w:themeColor="text1" w:themeTint="F2"/>
          <w:szCs w:val="24"/>
        </w:rPr>
        <w:t>jjones</w:t>
      </w:r>
      <w:r w:rsidR="00610E42" w:rsidRPr="00386A55">
        <w:rPr>
          <w:color w:val="0D0D0D" w:themeColor="text1" w:themeTint="F2"/>
          <w:szCs w:val="24"/>
        </w:rPr>
        <w:t>@countyofberks.com</w:t>
      </w:r>
    </w:p>
    <w:p w14:paraId="5FF64142" w14:textId="77777777" w:rsidR="00F57D80" w:rsidRPr="00F57D80" w:rsidRDefault="00B406C2" w:rsidP="00F57D80">
      <w:pPr>
        <w:ind w:left="-360" w:right="-78"/>
        <w:rPr>
          <w:sz w:val="22"/>
          <w:szCs w:val="24"/>
        </w:rPr>
      </w:pPr>
      <w:r>
        <w:rPr>
          <w:sz w:val="22"/>
          <w:szCs w:val="24"/>
        </w:rPr>
        <w:t>610-823-0276</w:t>
      </w:r>
    </w:p>
    <w:sectPr w:rsidR="00F57D80" w:rsidRPr="00F57D80" w:rsidSect="00610E42">
      <w:pgSz w:w="12240" w:h="15840"/>
      <w:pgMar w:top="1008" w:right="810" w:bottom="1008" w:left="1008" w:header="720" w:footer="720" w:gutter="0"/>
      <w:pgBorders w:offsetFrom="page">
        <w:top w:val="single" w:sz="18" w:space="24" w:color="auto"/>
        <w:left w:val="single" w:sz="18" w:space="24" w:color="auto"/>
        <w:bottom w:val="single" w:sz="18" w:space="24" w:color="auto"/>
        <w:right w:val="single" w:sz="18" w:space="24" w:color="auto"/>
      </w:pgBorders>
      <w:cols w:num="2" w:space="720" w:equalWidth="0">
        <w:col w:w="6432" w:space="720"/>
        <w:col w:w="3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7849" w14:textId="77777777" w:rsidR="00D65874" w:rsidRDefault="00D65874" w:rsidP="00D65874">
      <w:r>
        <w:separator/>
      </w:r>
    </w:p>
  </w:endnote>
  <w:endnote w:type="continuationSeparator" w:id="0">
    <w:p w14:paraId="026C5EC6" w14:textId="77777777" w:rsidR="00D65874" w:rsidRDefault="00D65874" w:rsidP="00D6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7206" w14:textId="77777777" w:rsidR="00D65874" w:rsidRDefault="00D65874" w:rsidP="00D65874">
      <w:r>
        <w:separator/>
      </w:r>
    </w:p>
  </w:footnote>
  <w:footnote w:type="continuationSeparator" w:id="0">
    <w:p w14:paraId="50D73942" w14:textId="77777777" w:rsidR="00D65874" w:rsidRDefault="00D65874" w:rsidP="00D6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A0"/>
    <w:rsid w:val="000C57E5"/>
    <w:rsid w:val="001274ED"/>
    <w:rsid w:val="001F4AB4"/>
    <w:rsid w:val="00201CDA"/>
    <w:rsid w:val="002237D1"/>
    <w:rsid w:val="002C0F73"/>
    <w:rsid w:val="00386A55"/>
    <w:rsid w:val="004127DA"/>
    <w:rsid w:val="00434218"/>
    <w:rsid w:val="004C1BF0"/>
    <w:rsid w:val="005F0F23"/>
    <w:rsid w:val="00610E42"/>
    <w:rsid w:val="006C1647"/>
    <w:rsid w:val="006E19A0"/>
    <w:rsid w:val="00715202"/>
    <w:rsid w:val="0074731B"/>
    <w:rsid w:val="00847BB3"/>
    <w:rsid w:val="009E1EA7"/>
    <w:rsid w:val="00B406C2"/>
    <w:rsid w:val="00B563C9"/>
    <w:rsid w:val="00C400B6"/>
    <w:rsid w:val="00D1498D"/>
    <w:rsid w:val="00D50877"/>
    <w:rsid w:val="00D65874"/>
    <w:rsid w:val="00F57D80"/>
    <w:rsid w:val="00F8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5034A"/>
  <w15:chartTrackingRefBased/>
  <w15:docId w15:val="{AD801B59-6EBB-44EE-991D-88F9D191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Theme="minorHAnsi" w:hAnsi="Syntax LT St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19A0"/>
    <w:pPr>
      <w:keepNext/>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9A0"/>
    <w:rPr>
      <w:rFonts w:ascii="Times New Roman" w:eastAsia="Times New Roman" w:hAnsi="Times New Roman" w:cs="Times New Roman"/>
      <w:b/>
      <w:bCs/>
      <w:szCs w:val="24"/>
    </w:rPr>
  </w:style>
  <w:style w:type="character" w:styleId="Hyperlink">
    <w:name w:val="Hyperlink"/>
    <w:basedOn w:val="DefaultParagraphFont"/>
    <w:uiPriority w:val="99"/>
    <w:unhideWhenUsed/>
    <w:rsid w:val="00F57D80"/>
    <w:rPr>
      <w:color w:val="0000FF" w:themeColor="hyperlink"/>
      <w:u w:val="single"/>
    </w:rPr>
  </w:style>
  <w:style w:type="character" w:styleId="UnresolvedMention">
    <w:name w:val="Unresolved Mention"/>
    <w:basedOn w:val="DefaultParagraphFont"/>
    <w:uiPriority w:val="99"/>
    <w:semiHidden/>
    <w:unhideWhenUsed/>
    <w:rsid w:val="00F57D80"/>
    <w:rPr>
      <w:color w:val="605E5C"/>
      <w:shd w:val="clear" w:color="auto" w:fill="E1DFDD"/>
    </w:rPr>
  </w:style>
  <w:style w:type="character" w:styleId="FollowedHyperlink">
    <w:name w:val="FollowedHyperlink"/>
    <w:basedOn w:val="DefaultParagraphFont"/>
    <w:uiPriority w:val="99"/>
    <w:semiHidden/>
    <w:unhideWhenUsed/>
    <w:rsid w:val="00610E42"/>
    <w:rPr>
      <w:color w:val="800080" w:themeColor="followedHyperlink"/>
      <w:u w:val="single"/>
    </w:rPr>
  </w:style>
  <w:style w:type="paragraph" w:styleId="BalloonText">
    <w:name w:val="Balloon Text"/>
    <w:basedOn w:val="Normal"/>
    <w:link w:val="BalloonTextChar"/>
    <w:uiPriority w:val="99"/>
    <w:semiHidden/>
    <w:unhideWhenUsed/>
    <w:rsid w:val="00412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1788</Characters>
  <Application>Microsoft Office Word</Application>
  <DocSecurity>4</DocSecurity>
  <PresentationFormat>15|.DOCX</PresentationFormat>
  <Lines>85</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Berks</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Tracy</dc:creator>
  <cp:keywords/>
  <dc:description/>
  <cp:lastModifiedBy>Vivi Anthony</cp:lastModifiedBy>
  <cp:revision>2</cp:revision>
  <cp:lastPrinted>2019-08-20T22:04:00Z</cp:lastPrinted>
  <dcterms:created xsi:type="dcterms:W3CDTF">2022-03-09T18:00:00Z</dcterms:created>
  <dcterms:modified xsi:type="dcterms:W3CDTF">2022-03-09T18:00:00Z</dcterms:modified>
</cp:coreProperties>
</file>